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6E45" w14:textId="77777777" w:rsidR="00D614C4" w:rsidRPr="002E7AB5" w:rsidRDefault="00D614C4" w:rsidP="00D614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015BF5D" wp14:editId="4D5B213C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B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E7AB5">
        <w:rPr>
          <w:rFonts w:ascii="Times New Roman" w:eastAsia="Calibri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2E7AB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65C83969" w14:textId="77777777" w:rsidR="00D614C4" w:rsidRPr="002E7AB5" w:rsidRDefault="00D614C4" w:rsidP="00D614C4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4D4F6429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24BC3" w14:textId="7136F29C" w:rsidR="00D614C4" w:rsidRPr="002E7AB5" w:rsidRDefault="00D614C4" w:rsidP="00D614C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72860" w:rsidRPr="002E7AB5">
        <w:rPr>
          <w:rFonts w:ascii="Times New Roman" w:eastAsia="Calibri" w:hAnsi="Times New Roman" w:cs="Times New Roman"/>
          <w:sz w:val="24"/>
          <w:szCs w:val="24"/>
        </w:rPr>
        <w:t>1</w:t>
      </w:r>
      <w:r w:rsidR="00641322">
        <w:rPr>
          <w:rFonts w:ascii="Times New Roman" w:eastAsia="Calibri" w:hAnsi="Times New Roman" w:cs="Times New Roman"/>
          <w:sz w:val="24"/>
          <w:szCs w:val="24"/>
        </w:rPr>
        <w:t>7</w:t>
      </w:r>
      <w:r w:rsidRPr="002E7AB5">
        <w:rPr>
          <w:rFonts w:ascii="Times New Roman" w:eastAsia="Calibri" w:hAnsi="Times New Roman" w:cs="Times New Roman"/>
          <w:sz w:val="24"/>
          <w:szCs w:val="24"/>
        </w:rPr>
        <w:t>. ožujka 2020.</w:t>
      </w:r>
    </w:p>
    <w:p w14:paraId="2DE173FF" w14:textId="77777777" w:rsidR="00D614C4" w:rsidRPr="002E7AB5" w:rsidRDefault="00D614C4" w:rsidP="00D614C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2BD6BA" w14:textId="77777777" w:rsidR="00D614C4" w:rsidRPr="002E7AB5" w:rsidRDefault="00D614C4" w:rsidP="00D614C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D97649" w14:textId="77777777" w:rsidR="00D614C4" w:rsidRPr="002E7AB5" w:rsidRDefault="00D614C4" w:rsidP="00D614C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9BAAC2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14591" w:rsidRPr="002E7AB5" w14:paraId="4C1D6BF6" w14:textId="77777777" w:rsidTr="004F7547">
        <w:tc>
          <w:tcPr>
            <w:tcW w:w="1951" w:type="dxa"/>
            <w:shd w:val="clear" w:color="auto" w:fill="auto"/>
          </w:tcPr>
          <w:p w14:paraId="78F29EF4" w14:textId="77777777" w:rsidR="00D614C4" w:rsidRPr="002E7AB5" w:rsidRDefault="00D614C4" w:rsidP="004F7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B5">
              <w:rPr>
                <w:rFonts w:ascii="Times New Roman" w:hAnsi="Times New Roman" w:cs="Times New Roman"/>
                <w:smallCaps/>
                <w:sz w:val="24"/>
                <w:szCs w:val="24"/>
              </w:rPr>
              <w:t>Predlagatelj</w:t>
            </w:r>
            <w:r w:rsidRPr="002E7A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EC8E59D" w14:textId="0DC7B8E8" w:rsidR="00D614C4" w:rsidRPr="002E7AB5" w:rsidRDefault="00237BDA" w:rsidP="004F75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>Vlada Republike Hrvatske - p</w:t>
            </w:r>
            <w:r w:rsidR="004F7547"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otpredsjednik Vlade Republike Hrvatske i ministar financija dr. sc. Zdravko Marić </w:t>
            </w:r>
          </w:p>
        </w:tc>
      </w:tr>
    </w:tbl>
    <w:p w14:paraId="1FC3917D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14591" w:rsidRPr="002E7AB5" w14:paraId="3C3FD5DD" w14:textId="77777777" w:rsidTr="004F7547">
        <w:tc>
          <w:tcPr>
            <w:tcW w:w="1951" w:type="dxa"/>
            <w:shd w:val="clear" w:color="auto" w:fill="auto"/>
          </w:tcPr>
          <w:p w14:paraId="2CB12913" w14:textId="77777777" w:rsidR="00D614C4" w:rsidRPr="002E7AB5" w:rsidRDefault="00D614C4" w:rsidP="004F7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B5">
              <w:rPr>
                <w:rFonts w:ascii="Times New Roman" w:hAnsi="Times New Roman" w:cs="Times New Roman"/>
                <w:smallCaps/>
                <w:sz w:val="24"/>
                <w:szCs w:val="24"/>
              </w:rPr>
              <w:t>Predmet</w:t>
            </w:r>
            <w:r w:rsidRPr="002E7A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3818E61" w14:textId="1461003F" w:rsidR="00D614C4" w:rsidRPr="002E7AB5" w:rsidRDefault="004F7547" w:rsidP="00404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</w:t>
            </w:r>
            <w:r w:rsidR="0040451E"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ZAKLJUČKA O </w:t>
            </w:r>
            <w:r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>MJERA</w:t>
            </w:r>
            <w:r w:rsidR="0040451E"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</w:t>
            </w:r>
            <w:r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>ZA POMOĆ GOSPOD</w:t>
            </w:r>
            <w:r w:rsidR="00237BDA"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>ARSTVU USLIJED EPIDEMIJE KORONA</w:t>
            </w:r>
            <w:r w:rsidRPr="002E7AB5">
              <w:rPr>
                <w:rFonts w:ascii="Times New Roman" w:hAnsi="Times New Roman" w:cs="Times New Roman"/>
                <w:b/>
                <w:sz w:val="24"/>
                <w:szCs w:val="24"/>
              </w:rPr>
              <w:t>VIRUSA</w:t>
            </w:r>
          </w:p>
        </w:tc>
      </w:tr>
    </w:tbl>
    <w:p w14:paraId="77FC42B8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A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2B6579C4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D2C77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FD063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A22E1" w14:textId="77777777" w:rsidR="00D614C4" w:rsidRPr="002E7AB5" w:rsidRDefault="00D614C4" w:rsidP="00D614C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9056D" w14:textId="77777777" w:rsidR="00D614C4" w:rsidRPr="002E7AB5" w:rsidRDefault="00D614C4" w:rsidP="00D614C4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C821D5C" w14:textId="77777777" w:rsidR="00D614C4" w:rsidRPr="002E7AB5" w:rsidRDefault="00D614C4" w:rsidP="00D614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AD2884" w14:textId="77777777" w:rsidR="00D614C4" w:rsidRPr="002E7AB5" w:rsidRDefault="00D614C4" w:rsidP="00D614C4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BF81E7B" w14:textId="77777777" w:rsidR="00D614C4" w:rsidRPr="002E7AB5" w:rsidRDefault="00D614C4" w:rsidP="00D614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615F2" w14:textId="77777777" w:rsidR="00D614C4" w:rsidRPr="002E7AB5" w:rsidRDefault="00D614C4" w:rsidP="00D614C4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2E7AB5">
        <w:rPr>
          <w:rFonts w:ascii="Times New Roman" w:eastAsia="Calibri" w:hAnsi="Times New Roman" w:cs="Times New Roman"/>
          <w:spacing w:val="20"/>
          <w:sz w:val="24"/>
          <w:szCs w:val="24"/>
        </w:rPr>
        <w:t>Banski dvori | Trg Sv. Marka 2  | 10000 Zagreb | tel. 01 4569 222 | vlada.gov.hr</w:t>
      </w:r>
    </w:p>
    <w:p w14:paraId="2C74C6C6" w14:textId="5188925D" w:rsidR="00D614C4" w:rsidRPr="002E7AB5" w:rsidRDefault="00D614C4" w:rsidP="003C13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  <w:r w:rsidR="004F7547" w:rsidRPr="002E7A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022D" w:rsidRPr="002E7AB5">
        <w:rPr>
          <w:rFonts w:ascii="Times New Roman" w:hAnsi="Times New Roman" w:cs="Times New Roman"/>
          <w:b/>
          <w:sz w:val="24"/>
          <w:szCs w:val="24"/>
        </w:rPr>
        <w:t>6</w:t>
      </w:r>
      <w:r w:rsidR="004F7547" w:rsidRPr="002E7AB5">
        <w:rPr>
          <w:rFonts w:ascii="Times New Roman" w:hAnsi="Times New Roman" w:cs="Times New Roman"/>
          <w:b/>
          <w:sz w:val="24"/>
          <w:szCs w:val="24"/>
        </w:rPr>
        <w:t xml:space="preserve">. ožujka 2020. </w:t>
      </w:r>
    </w:p>
    <w:p w14:paraId="4C7EC148" w14:textId="77777777" w:rsidR="004F7547" w:rsidRPr="002E7AB5" w:rsidRDefault="004F7547" w:rsidP="004A1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4AAE2" w14:textId="14AAD19B" w:rsidR="009D022D" w:rsidRPr="002E7AB5" w:rsidRDefault="009D022D" w:rsidP="009D0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B5">
        <w:rPr>
          <w:rFonts w:ascii="Times New Roman" w:hAnsi="Times New Roman" w:cs="Times New Roman"/>
          <w:sz w:val="24"/>
          <w:szCs w:val="24"/>
        </w:rPr>
        <w:t>Na temelju članka 31. stavka 3. Zakona o Vladi Republike Hrvatske (Narodne novine, br. 150/11, 119/14, 93/16 i 116/18) Vlada Republike Hrvatske je na sje</w:t>
      </w:r>
      <w:r w:rsidR="003C13FE">
        <w:rPr>
          <w:rFonts w:ascii="Times New Roman" w:hAnsi="Times New Roman" w:cs="Times New Roman"/>
          <w:sz w:val="24"/>
          <w:szCs w:val="24"/>
        </w:rPr>
        <w:t>dnici održanoj 17. ožujka 2020.</w:t>
      </w:r>
      <w:r w:rsidRPr="002E7AB5">
        <w:rPr>
          <w:rFonts w:ascii="Times New Roman" w:hAnsi="Times New Roman" w:cs="Times New Roman"/>
          <w:sz w:val="24"/>
          <w:szCs w:val="24"/>
        </w:rPr>
        <w:t xml:space="preserve"> godine donijela </w:t>
      </w:r>
    </w:p>
    <w:p w14:paraId="5F97E518" w14:textId="27F8FE5E" w:rsidR="009D022D" w:rsidRPr="002E7AB5" w:rsidRDefault="009D022D" w:rsidP="009D02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3BC1720C" w14:textId="2D31500A" w:rsidR="009D022D" w:rsidRPr="002E7AB5" w:rsidRDefault="009D022D" w:rsidP="002A3CF6">
      <w:pPr>
        <w:pStyle w:val="ListParagraph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B5">
        <w:rPr>
          <w:rFonts w:ascii="Times New Roman" w:hAnsi="Times New Roman" w:cs="Times New Roman"/>
          <w:sz w:val="24"/>
          <w:szCs w:val="24"/>
        </w:rPr>
        <w:t>Prihvaća se Prijedlog mjera za pomoć gospodarstvu uslijed epidemije koronavirusa, kao prva faza ovog procesa, sukladno tablici koja</w:t>
      </w:r>
      <w:r w:rsidR="003C13FE">
        <w:rPr>
          <w:rFonts w:ascii="Times New Roman" w:hAnsi="Times New Roman" w:cs="Times New Roman"/>
          <w:sz w:val="24"/>
          <w:szCs w:val="24"/>
        </w:rPr>
        <w:t xml:space="preserve"> se nalazi u prilogu i sastavni je</w:t>
      </w:r>
      <w:r w:rsidRPr="002E7AB5">
        <w:rPr>
          <w:rFonts w:ascii="Times New Roman" w:hAnsi="Times New Roman" w:cs="Times New Roman"/>
          <w:sz w:val="24"/>
          <w:szCs w:val="24"/>
        </w:rPr>
        <w:t xml:space="preserve"> dio ovoga Zaključka. </w:t>
      </w:r>
    </w:p>
    <w:p w14:paraId="6940567F" w14:textId="77777777" w:rsidR="002A3CF6" w:rsidRPr="002E7AB5" w:rsidRDefault="002A3CF6" w:rsidP="002A3CF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5664C" w14:textId="0391FD2D" w:rsidR="009D022D" w:rsidRPr="002E7AB5" w:rsidRDefault="009D022D" w:rsidP="002A3CF6">
      <w:pPr>
        <w:pStyle w:val="ListParagraph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B5">
        <w:rPr>
          <w:rFonts w:ascii="Times New Roman" w:hAnsi="Times New Roman" w:cs="Times New Roman"/>
          <w:sz w:val="24"/>
          <w:szCs w:val="24"/>
        </w:rPr>
        <w:t xml:space="preserve">Zadužuju se nadležna tijela državne uprave za provedbu svih aktivnosti za primjenu mjera za pomoć gospodarstvu iz točke 1. ovog Zaključka. </w:t>
      </w:r>
    </w:p>
    <w:p w14:paraId="644334BB" w14:textId="77777777" w:rsidR="002A3CF6" w:rsidRPr="002E7AB5" w:rsidRDefault="002A3CF6" w:rsidP="002A3CF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7A1B37" w14:textId="77777777" w:rsidR="00126F7F" w:rsidRDefault="009D022D" w:rsidP="00126F7F">
      <w:pPr>
        <w:pStyle w:val="ListParagraph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B5">
        <w:rPr>
          <w:rFonts w:ascii="Times New Roman" w:hAnsi="Times New Roman" w:cs="Times New Roman"/>
          <w:sz w:val="24"/>
          <w:szCs w:val="24"/>
        </w:rPr>
        <w:t xml:space="preserve">Potpredsjednik Vlade Republike Hrvatske i ministar financija dr. sc. Zdravko Marić, nadzirat će provedbu ovoga Zaključka, te po potrebi predložiti Vladi Republike Hrvatske </w:t>
      </w:r>
      <w:r w:rsidR="0064089E" w:rsidRPr="002E7AB5">
        <w:rPr>
          <w:rFonts w:ascii="Times New Roman" w:hAnsi="Times New Roman" w:cs="Times New Roman"/>
          <w:sz w:val="24"/>
          <w:szCs w:val="24"/>
        </w:rPr>
        <w:t>i donošenje</w:t>
      </w:r>
      <w:r w:rsidRPr="002E7AB5">
        <w:rPr>
          <w:rFonts w:ascii="Times New Roman" w:hAnsi="Times New Roman" w:cs="Times New Roman"/>
          <w:sz w:val="24"/>
          <w:szCs w:val="24"/>
        </w:rPr>
        <w:t xml:space="preserve"> </w:t>
      </w:r>
      <w:r w:rsidR="0064089E" w:rsidRPr="002E7AB5">
        <w:rPr>
          <w:rFonts w:ascii="Times New Roman" w:hAnsi="Times New Roman" w:cs="Times New Roman"/>
          <w:sz w:val="24"/>
          <w:szCs w:val="24"/>
        </w:rPr>
        <w:t>novih mjera za pomoć gospodarstvu uslijed epidemije koronavirusa</w:t>
      </w:r>
      <w:r w:rsidR="00D268BB">
        <w:rPr>
          <w:rFonts w:ascii="Times New Roman" w:hAnsi="Times New Roman" w:cs="Times New Roman"/>
          <w:sz w:val="24"/>
          <w:szCs w:val="24"/>
        </w:rPr>
        <w:t>.</w:t>
      </w:r>
    </w:p>
    <w:p w14:paraId="17ACF2AB" w14:textId="1E1F652B" w:rsidR="00126F7F" w:rsidRDefault="00126F7F" w:rsidP="00500F2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8D785" w14:textId="77777777" w:rsidR="00500F2B" w:rsidRPr="00500F2B" w:rsidRDefault="00500F2B" w:rsidP="00500F2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34D7A7" w14:textId="77777777" w:rsidR="00126F7F" w:rsidRPr="00126F7F" w:rsidRDefault="00126F7F" w:rsidP="00126F7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E56AE" w14:textId="77777777" w:rsidR="009D022D" w:rsidRPr="002E7AB5" w:rsidRDefault="009D022D" w:rsidP="009D0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2B80" w14:textId="77777777" w:rsidR="009D022D" w:rsidRPr="002E7AB5" w:rsidRDefault="009D022D" w:rsidP="009D0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 xml:space="preserve">KLASA: </w:t>
      </w:r>
    </w:p>
    <w:p w14:paraId="7B986E6C" w14:textId="77777777" w:rsidR="009D022D" w:rsidRPr="002E7AB5" w:rsidRDefault="009D022D" w:rsidP="009D0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 xml:space="preserve">URBROJ: </w:t>
      </w:r>
    </w:p>
    <w:p w14:paraId="6E319B78" w14:textId="77777777" w:rsidR="009D022D" w:rsidRPr="002E7AB5" w:rsidRDefault="009D022D" w:rsidP="009D0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 xml:space="preserve">Zagreb, </w:t>
      </w:r>
    </w:p>
    <w:p w14:paraId="158DAD54" w14:textId="4632DA99" w:rsidR="009D022D" w:rsidRPr="002E7AB5" w:rsidRDefault="009D022D" w:rsidP="004A11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4DDB91F6" w14:textId="77777777" w:rsidR="004A111B" w:rsidRDefault="004A111B" w:rsidP="004A11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95768" w14:textId="77777777" w:rsidR="00D268BB" w:rsidRPr="002E7AB5" w:rsidRDefault="00D268BB" w:rsidP="004A11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3DE1C" w14:textId="773F2ED4" w:rsidR="009D022D" w:rsidRPr="002E7AB5" w:rsidRDefault="009D022D" w:rsidP="004A11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B5">
        <w:rPr>
          <w:rFonts w:ascii="Times New Roman" w:hAnsi="Times New Roman" w:cs="Times New Roman"/>
          <w:b/>
          <w:sz w:val="24"/>
          <w:szCs w:val="24"/>
        </w:rPr>
        <w:t>mr. sc. Andrej Plenković</w:t>
      </w:r>
    </w:p>
    <w:p w14:paraId="354CE0B1" w14:textId="77777777" w:rsidR="009D022D" w:rsidRPr="002E7AB5" w:rsidRDefault="009D022D" w:rsidP="004F7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X="108" w:tblpY="420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9072"/>
      </w:tblGrid>
      <w:tr w:rsidR="008060CC" w:rsidRPr="002E7AB5" w14:paraId="02AF8BD0" w14:textId="77777777" w:rsidTr="00117668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3815" w14:textId="77777777" w:rsidR="008060CC" w:rsidRPr="002E7AB5" w:rsidRDefault="008060CC" w:rsidP="0011766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PRILOG </w:t>
            </w:r>
          </w:p>
          <w:p w14:paraId="7805698F" w14:textId="23935D97" w:rsidR="008060CC" w:rsidRPr="002E7AB5" w:rsidRDefault="008060CC" w:rsidP="0011766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64089E" w:rsidRPr="002E7AB5" w14:paraId="3FC1A9AA" w14:textId="77777777" w:rsidTr="00117668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709DA" w14:textId="2B58F48F" w:rsidR="0064089E" w:rsidRPr="002E7AB5" w:rsidRDefault="0064089E" w:rsidP="0011766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D268BB" w:rsidRPr="002E7AB5" w14:paraId="4AE4C426" w14:textId="77777777" w:rsidTr="00117668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14:paraId="66D3154B" w14:textId="185426E1" w:rsidR="00D268BB" w:rsidRPr="004D672B" w:rsidRDefault="00D268BB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72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FINANCIJA </w:t>
            </w:r>
          </w:p>
        </w:tc>
      </w:tr>
      <w:tr w:rsidR="0064089E" w:rsidRPr="002E7AB5" w14:paraId="2AEEFFC0" w14:textId="77777777" w:rsidTr="00AE4549">
        <w:trPr>
          <w:trHeight w:val="281"/>
        </w:trPr>
        <w:tc>
          <w:tcPr>
            <w:tcW w:w="392" w:type="dxa"/>
          </w:tcPr>
          <w:p w14:paraId="51E338CC" w14:textId="1E7C6CFD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072" w:type="dxa"/>
          </w:tcPr>
          <w:p w14:paraId="1506D52F" w14:textId="3193B777" w:rsidR="0064089E" w:rsidRPr="002E7AB5" w:rsidRDefault="0064089E" w:rsidP="001176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Odgoda i/ili</w:t>
            </w:r>
            <w:r w:rsidR="009863EA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obročna otplata javnih davanja.</w:t>
            </w:r>
          </w:p>
        </w:tc>
      </w:tr>
      <w:tr w:rsidR="0064089E" w:rsidRPr="002E7AB5" w14:paraId="5A1E6F3F" w14:textId="77777777" w:rsidTr="00AE4549">
        <w:tc>
          <w:tcPr>
            <w:tcW w:w="392" w:type="dxa"/>
          </w:tcPr>
          <w:p w14:paraId="2DD629CA" w14:textId="5D97B2B7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0C0DF756" w14:textId="0AF2286D" w:rsidR="0064089E" w:rsidRPr="002E7AB5" w:rsidRDefault="0064089E" w:rsidP="001176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Beskamatni zajam o</w:t>
            </w:r>
            <w:r w:rsidR="00FC272E"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pćinama, gradovima i županijama, Hrvatskom zavodu za zdravstveno osiguranju (HZZO) i Hrvatskom zavodu za mirovinsko osiguranje (HZMO) do visine poreza na dohodak, prireza i doprinosa čije je plaćanje odgođeno i/ili je odobrena obročna otplata</w:t>
            </w:r>
            <w:r w:rsidR="009863EA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64089E" w:rsidRPr="002E7AB5" w14:paraId="3A226B36" w14:textId="77777777" w:rsidTr="00117668">
        <w:tc>
          <w:tcPr>
            <w:tcW w:w="9464" w:type="dxa"/>
            <w:gridSpan w:val="2"/>
          </w:tcPr>
          <w:p w14:paraId="3043F533" w14:textId="7FF7D5B5" w:rsidR="0064089E" w:rsidRPr="002E7AB5" w:rsidRDefault="00270F8A" w:rsidP="0011766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Hrvatska banka za obnovu i razvitak (HBOR) </w:t>
            </w:r>
            <w:r w:rsidR="0064089E"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64089E" w:rsidRPr="002E7AB5" w14:paraId="01CBAB40" w14:textId="77777777" w:rsidTr="00AE4549">
        <w:tc>
          <w:tcPr>
            <w:tcW w:w="392" w:type="dxa"/>
          </w:tcPr>
          <w:p w14:paraId="26F8D82E" w14:textId="137B990B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38A15E2" w14:textId="6863636C" w:rsidR="0064089E" w:rsidRPr="00550920" w:rsidRDefault="0064089E" w:rsidP="00117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Uvođenje moratorija na kreditne obveze klijenata po postojećim plasmanima</w:t>
            </w:r>
            <w:r w:rsidR="009863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38837285" w14:textId="77777777" w:rsidTr="00AE4549">
        <w:tc>
          <w:tcPr>
            <w:tcW w:w="392" w:type="dxa"/>
          </w:tcPr>
          <w:p w14:paraId="6C453684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64963B9" w14:textId="13FCCE69" w:rsidR="008F2976" w:rsidRPr="00550920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Reprogramiranje postojećih kredita klijentima HBOR-a uz uvođenje počeka u otplati glavnice kredita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64089E" w:rsidRPr="002E7AB5" w14:paraId="0FBA6F81" w14:textId="77777777" w:rsidTr="00AE4549">
        <w:tc>
          <w:tcPr>
            <w:tcW w:w="392" w:type="dxa"/>
          </w:tcPr>
          <w:p w14:paraId="7D75703E" w14:textId="783E9304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D5FEAFF" w14:textId="674F5CDE" w:rsidR="0064089E" w:rsidRPr="00550920" w:rsidRDefault="0064089E" w:rsidP="00117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Odobrenje novih kredita za likvidnost gospodarskim subjektima za financiranje plaća, režijskih troškova i ostalih osnovnih troškova poslovanja tzv. hladni pogon (izuzev kreditnih obveza prema poslovnim bankama i drugim financijskim institucijama) u suradnj</w:t>
            </w:r>
            <w:r w:rsidR="009863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 s poslovnim bankama.</w:t>
            </w:r>
          </w:p>
        </w:tc>
      </w:tr>
      <w:tr w:rsidR="0064089E" w:rsidRPr="002E7AB5" w14:paraId="1D3A0E58" w14:textId="77777777" w:rsidTr="00AE4549">
        <w:tc>
          <w:tcPr>
            <w:tcW w:w="392" w:type="dxa"/>
          </w:tcPr>
          <w:p w14:paraId="7E544FDF" w14:textId="169FED00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072" w:type="dxa"/>
          </w:tcPr>
          <w:p w14:paraId="03891E11" w14:textId="6AAAA935" w:rsidR="0064089E" w:rsidRPr="00550920" w:rsidRDefault="0064089E" w:rsidP="00117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Odobravanje garancija (polica osiguranja) poslovnim bankama izvoznika i HBOR-u u okviru garantnog fonda osiguranja izvoza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ciljem odobravanja novih kredita za obrtna sredstva </w:t>
            </w:r>
            <w:r w:rsidR="00A332D0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likvidnost</w:t>
            </w:r>
            <w:r w:rsidR="009863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64089E" w:rsidRPr="002E7AB5" w14:paraId="2724DA99" w14:textId="77777777" w:rsidTr="00AE4549">
        <w:tc>
          <w:tcPr>
            <w:tcW w:w="392" w:type="dxa"/>
          </w:tcPr>
          <w:p w14:paraId="57450A61" w14:textId="70F30B2C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0EABFEDD" w14:textId="302A3A0F" w:rsidR="0064089E" w:rsidRPr="00550920" w:rsidRDefault="0064089E" w:rsidP="00117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Povećanje opsega garant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nog fonda za osiguranje izvoza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uključi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vanjem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sektor turizma sa ciljem omogućavanja izdavanja garancija (polica osiguranja) za kredite bankama i HBOR-u, za dodatna sredstva likvidnosti izvoznicima i sektoru turizma</w:t>
            </w:r>
            <w:r w:rsidR="009863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64089E" w:rsidRPr="002E7AB5" w14:paraId="56483C9B" w14:textId="77777777" w:rsidTr="00AE4549">
        <w:tc>
          <w:tcPr>
            <w:tcW w:w="392" w:type="dxa"/>
          </w:tcPr>
          <w:p w14:paraId="4BE2E44A" w14:textId="202C85FD" w:rsidR="0064089E" w:rsidRPr="002E7AB5" w:rsidRDefault="0064089E" w:rsidP="0011766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5A5CDA60" w14:textId="5F022930" w:rsidR="0064089E" w:rsidRPr="00550920" w:rsidRDefault="0064089E" w:rsidP="00117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Povećanje opsega garantnog fonda za osiguranje izvoza 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dodatnim proširivanjem 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krug prihvatljivih korisnika polica osiguranja sa izvoza i turizma na gospodarske subjekte koji 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posredno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izvoz</w:t>
            </w:r>
            <w:r w:rsidR="00DF4233"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5509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ili su dobavljači izravnih izvoznika</w:t>
            </w:r>
            <w:r w:rsidR="009863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1C56C904" w14:textId="77777777" w:rsidTr="00B33084">
        <w:tc>
          <w:tcPr>
            <w:tcW w:w="9464" w:type="dxa"/>
            <w:gridSpan w:val="2"/>
          </w:tcPr>
          <w:p w14:paraId="344A2AC0" w14:textId="35008F72" w:rsidR="008F2976" w:rsidRPr="00550920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</w:t>
            </w: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oslovne banke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 – mjere podrške</w:t>
            </w:r>
          </w:p>
        </w:tc>
      </w:tr>
      <w:tr w:rsidR="008F2976" w:rsidRPr="002E7AB5" w14:paraId="66B313C2" w14:textId="77777777" w:rsidTr="00AE4549">
        <w:tc>
          <w:tcPr>
            <w:tcW w:w="392" w:type="dxa"/>
          </w:tcPr>
          <w:p w14:paraId="1E95EDF7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8D6E243" w14:textId="718BDE22" w:rsidR="008F2976" w:rsidRPr="00550920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Mjera uvođenja Stand still-a tj. obustave  izvršenja svih mjera prisilne naplate prema svim dužnicima (pravnim ili fizičkim osobama) u razdoblju od tri mjeseca.</w:t>
            </w:r>
          </w:p>
        </w:tc>
      </w:tr>
      <w:tr w:rsidR="008F2976" w:rsidRPr="002E7AB5" w14:paraId="152F039C" w14:textId="77777777" w:rsidTr="00AE4549">
        <w:tc>
          <w:tcPr>
            <w:tcW w:w="392" w:type="dxa"/>
          </w:tcPr>
          <w:p w14:paraId="4608C845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F7DEE6" w14:textId="1DD5A767" w:rsidR="008F2976" w:rsidRPr="00550920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Krediti za likvidnost i radni kapital (plaće i radni kapital izuzev obveza prema financijskim institucijama) ročnosti do tri godine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2B37FDF3" w14:textId="77777777" w:rsidTr="00AE4549">
        <w:tc>
          <w:tcPr>
            <w:tcW w:w="392" w:type="dxa"/>
          </w:tcPr>
          <w:p w14:paraId="7A4AC6EF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BEAE78" w14:textId="2883E75F" w:rsidR="008F2976" w:rsidRPr="00550920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8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Provođenje reprograma od strane kreditnih institucija prema označenim klijentima po ubrzanom postupku bez reklasifikacije u status neispunjavanja obveza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37CCE30C" w14:textId="77777777" w:rsidTr="00117668">
        <w:tc>
          <w:tcPr>
            <w:tcW w:w="9464" w:type="dxa"/>
            <w:gridSpan w:val="2"/>
          </w:tcPr>
          <w:p w14:paraId="0151BD04" w14:textId="6F64358A" w:rsidR="008F2976" w:rsidRPr="004D672B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2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REGIONALNOG RAZVOJA I FONDOVA EUROPSKE UNIJE </w:t>
            </w:r>
          </w:p>
        </w:tc>
      </w:tr>
      <w:tr w:rsidR="008F2976" w:rsidRPr="002E7AB5" w14:paraId="0506B6A5" w14:textId="77777777" w:rsidTr="00AE4549">
        <w:trPr>
          <w:trHeight w:val="130"/>
        </w:trPr>
        <w:tc>
          <w:tcPr>
            <w:tcW w:w="392" w:type="dxa"/>
            <w:vAlign w:val="center"/>
          </w:tcPr>
          <w:p w14:paraId="792CD8EA" w14:textId="61647308" w:rsidR="008F2976" w:rsidRPr="00C1401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488A846A" w14:textId="1C40136A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Povećanje alokacije za financijski instrument 'ESIF Mikro zajmovi' za obrtna sredstva mikro i male poduzetnike (1000-25000 eura, poček 12 mjeseci, smanjenje kamata  na 0,5% – 0,75% - 1,0% ovisno o indeksu razvijenosti) koje provodi HAMAG-BICRO.</w:t>
            </w:r>
          </w:p>
        </w:tc>
      </w:tr>
      <w:tr w:rsidR="008F2976" w:rsidRPr="002E7AB5" w14:paraId="480BEB86" w14:textId="77777777" w:rsidTr="00AE4549">
        <w:trPr>
          <w:trHeight w:val="130"/>
        </w:trPr>
        <w:tc>
          <w:tcPr>
            <w:tcW w:w="392" w:type="dxa"/>
          </w:tcPr>
          <w:p w14:paraId="5137409E" w14:textId="77777777" w:rsidR="008F2976" w:rsidRDefault="008F2976" w:rsidP="008F2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7A50B" w14:textId="06AEDCF2" w:rsidR="008F2976" w:rsidRPr="00C1401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24937568" w14:textId="02638456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Smanjenje kamatnih stopa na investicijske kredite sa 30% udjelom obrtnih sredstava 'ESIF Mikro i Mali zajmovi' na 0,1 %-0,25%-0,5% ovisno o indeksu razvijenosti </w:t>
            </w:r>
            <w:r w:rsidRPr="000D1ED1">
              <w:t xml:space="preserve"> </w:t>
            </w: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koje direktno provodi HAMAG-BICRO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0B2FEFB3" w14:textId="77777777" w:rsidTr="00AE4549">
        <w:trPr>
          <w:trHeight w:val="130"/>
        </w:trPr>
        <w:tc>
          <w:tcPr>
            <w:tcW w:w="392" w:type="dxa"/>
            <w:vAlign w:val="center"/>
          </w:tcPr>
          <w:p w14:paraId="2356FE64" w14:textId="148B7D2F" w:rsidR="008F2976" w:rsidRPr="00C1401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5B69F6DA" w14:textId="0A363FFC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Povećanje maksimalne stope jamstva za 'ESIF pojedinačna jamstva' za kredite za obrtna sredstva sa 65% na 80% glavnice kredita (iznos jamstva 150.000-1.000.000 eura) </w:t>
            </w:r>
            <w:r w:rsidRPr="000D1ED1">
              <w:t xml:space="preserve"> </w:t>
            </w: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koje provodi HAMAG-BICRO putem 17 financijskih institucija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8F2976" w:rsidRPr="002E7AB5" w14:paraId="16A555E7" w14:textId="77777777" w:rsidTr="00AE4549">
        <w:trPr>
          <w:trHeight w:val="130"/>
        </w:trPr>
        <w:tc>
          <w:tcPr>
            <w:tcW w:w="392" w:type="dxa"/>
          </w:tcPr>
          <w:p w14:paraId="38FF3E50" w14:textId="5037C7A4" w:rsidR="008F2976" w:rsidRPr="000D1ED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33066033" w14:textId="12B8E4BD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Bezuvjetno produljenje trajanja projekta s rokom završetka u ožujku, travnju i svibnju 2020. godine, kao i obveze povrata sredstava s rokom dospijeća u ožujku, travnju i svibnju za 90 dana– za sve projekte sufinancirane iz Operativnog programa Konkurentnost i kohezija koji su u provedbi.</w:t>
            </w:r>
          </w:p>
        </w:tc>
      </w:tr>
      <w:tr w:rsidR="008F2976" w:rsidRPr="002E7AB5" w14:paraId="244350EB" w14:textId="77777777" w:rsidTr="00AE4549">
        <w:trPr>
          <w:trHeight w:val="130"/>
        </w:trPr>
        <w:tc>
          <w:tcPr>
            <w:tcW w:w="392" w:type="dxa"/>
          </w:tcPr>
          <w:p w14:paraId="6AFB64B6" w14:textId="06F2C934" w:rsidR="008F2976" w:rsidRPr="000D1ED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495385DD" w14:textId="5A2BEB25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Potvrđivanje 75% potraživanih izdataka iz Operativnog programa Konkurentnost i kohezija </w:t>
            </w: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>kroz Zahtjev za plaćanje, a ostalih 25% po provedenoj kontroli ispravnosti izdataka u predmetnoj nabavi radova/roba i/ili usluga i donošenju odluke o ne/postojanju nepravilnosti kao temelja za zadržavanje 25% iznosa.</w:t>
            </w:r>
          </w:p>
        </w:tc>
      </w:tr>
      <w:tr w:rsidR="008F2976" w:rsidRPr="002E7AB5" w14:paraId="47400BD9" w14:textId="77777777" w:rsidTr="00AE4549">
        <w:trPr>
          <w:trHeight w:val="130"/>
        </w:trPr>
        <w:tc>
          <w:tcPr>
            <w:tcW w:w="392" w:type="dxa"/>
          </w:tcPr>
          <w:p w14:paraId="68B3CF2E" w14:textId="77777777" w:rsidR="008F2976" w:rsidRPr="000D1ED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551FFD2A" w14:textId="3E4BF0D9" w:rsidR="008F2976" w:rsidRPr="000D1ED1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Uspostava novog financijskog instrumenta „COVID-19 zajmovi“ za obrtna sredstva za male i srednje poduzetnike.</w:t>
            </w:r>
          </w:p>
        </w:tc>
      </w:tr>
      <w:tr w:rsidR="008F2976" w:rsidRPr="002E7AB5" w14:paraId="185BD655" w14:textId="77777777" w:rsidTr="00117668">
        <w:tc>
          <w:tcPr>
            <w:tcW w:w="9464" w:type="dxa"/>
            <w:gridSpan w:val="2"/>
          </w:tcPr>
          <w:p w14:paraId="1CE1AAA2" w14:textId="7266EAFD" w:rsidR="008F2976" w:rsidRPr="004D672B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D672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RADA I MIROVINSKOG SUSTAVA </w:t>
            </w:r>
          </w:p>
        </w:tc>
      </w:tr>
      <w:tr w:rsidR="008F2976" w:rsidRPr="002E7AB5" w14:paraId="77A73FED" w14:textId="77777777" w:rsidTr="00AE4549">
        <w:tc>
          <w:tcPr>
            <w:tcW w:w="392" w:type="dxa"/>
          </w:tcPr>
          <w:p w14:paraId="0325E1CD" w14:textId="70FA5D33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8F35821" w14:textId="43B57608" w:rsidR="008F2976" w:rsidRPr="002E7AB5" w:rsidRDefault="008F2976" w:rsidP="008F2976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Potpor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za očuvanje radnih mjesta u sektorima pogođenim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koronavirusom.</w:t>
            </w:r>
          </w:p>
        </w:tc>
      </w:tr>
      <w:tr w:rsidR="008F2976" w:rsidRPr="002E7AB5" w14:paraId="756070A2" w14:textId="77777777" w:rsidTr="00AE4549">
        <w:trPr>
          <w:trHeight w:val="210"/>
        </w:trPr>
        <w:tc>
          <w:tcPr>
            <w:tcW w:w="392" w:type="dxa"/>
          </w:tcPr>
          <w:p w14:paraId="664C5FBB" w14:textId="1C24E2CE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B0173DC" w14:textId="237DFAEF" w:rsidR="008F2976" w:rsidRPr="002E7AB5" w:rsidRDefault="008F2976" w:rsidP="008F2976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Privremena mjera suspenzija potpora za sa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mozapošljavanje i zapošljavanje s ciljem osiguranja dodatnih sredstava </w:t>
            </w:r>
            <w:r w:rsidRPr="004D672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 očuvanje radnih mjesta u sektorima pogođenim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4D672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koronavirusom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46156713" w14:textId="77777777" w:rsidTr="00AE4549">
        <w:tc>
          <w:tcPr>
            <w:tcW w:w="392" w:type="dxa"/>
          </w:tcPr>
          <w:p w14:paraId="0FCDDC3C" w14:textId="4E1DC556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67869421" w14:textId="46E1F3F6" w:rsidR="008F2976" w:rsidRPr="002E7AB5" w:rsidRDefault="008F2976" w:rsidP="008F2976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Produženje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trajanja mjere stalni sezonac.</w:t>
            </w:r>
          </w:p>
        </w:tc>
      </w:tr>
      <w:tr w:rsidR="008F2976" w:rsidRPr="002E7AB5" w14:paraId="6581C194" w14:textId="77777777" w:rsidTr="00AE4549">
        <w:tc>
          <w:tcPr>
            <w:tcW w:w="392" w:type="dxa"/>
          </w:tcPr>
          <w:p w14:paraId="3E200C95" w14:textId="67285F8A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6E8F914F" w14:textId="6558F80F" w:rsidR="008F2976" w:rsidRPr="002E7AB5" w:rsidRDefault="008F2976" w:rsidP="008F2976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Osiguranje isplate minimalne plaće za osobe s invaliditetom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zbog zadržavanja u zaposlenosti.</w:t>
            </w:r>
          </w:p>
        </w:tc>
      </w:tr>
      <w:tr w:rsidR="008F2976" w:rsidRPr="002E7AB5" w14:paraId="0B549C86" w14:textId="77777777" w:rsidTr="00AE4549">
        <w:tc>
          <w:tcPr>
            <w:tcW w:w="392" w:type="dxa"/>
          </w:tcPr>
          <w:p w14:paraId="4A5D6FD3" w14:textId="12E60F2C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7D97D9E0" w14:textId="21315388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Odgoda plaćanja novčane naknade za sve poslodavce obveznike kvote za zapošljavanje osoba s invaliditetom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A236B1" w14:paraId="20FEDEA4" w14:textId="77777777" w:rsidTr="00AE4549">
        <w:tc>
          <w:tcPr>
            <w:tcW w:w="392" w:type="dxa"/>
          </w:tcPr>
          <w:p w14:paraId="48056ACA" w14:textId="2CDAFFDA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2DEA45F" w14:textId="7C5E5A73" w:rsidR="008F2976" w:rsidRPr="00BB3D78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Omogućavanje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korisnicima EU potpora mogućnost privremene obustave ili odgode provedbe projekata, odgodu plaćanja povrata i uvažiti smanjeno ostvarenje planiranih indikatora na projektima uslijed objektivnih novonastalih okolnosti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A236B1" w14:paraId="04CBB485" w14:textId="77777777" w:rsidTr="00AE4549">
        <w:tc>
          <w:tcPr>
            <w:tcW w:w="392" w:type="dxa"/>
          </w:tcPr>
          <w:p w14:paraId="6CB0010F" w14:textId="457842B4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725813B" w14:textId="2D495296" w:rsidR="008F2976" w:rsidRPr="00BB3D78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Bezuvjetno produljenje trajanja projekta od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tri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mjeseca – za sve projekte sufinancirane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 Operativnog programa Učinkoviti ljudski potencijali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koji su u provedbi i sa rokom završetka u mjesecima ožujak, travanj i svibanj 2020.</w:t>
            </w:r>
          </w:p>
        </w:tc>
      </w:tr>
      <w:tr w:rsidR="008F2976" w:rsidRPr="00A236B1" w14:paraId="5A6DEF6B" w14:textId="77777777" w:rsidTr="00AE4549">
        <w:tc>
          <w:tcPr>
            <w:tcW w:w="392" w:type="dxa"/>
          </w:tcPr>
          <w:p w14:paraId="42918CD8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4D50000" w14:textId="4AC0EA02" w:rsidR="008F2976" w:rsidRPr="00BB3D78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Potvrđivanje 75% potraživanih izdataka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iz Operativnog programa Učinkoviti ljudski potencijali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kroz Zahtjev za plaćanje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6B4978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a ostalih 25% po provedenoj kontroli ispravnosti izdataka u predmetnoj nabavi radova/roba i/ili usluga i donošenju odluke o ne/postojanju nepravilnosti kao temelja za zadržavanje 25% iznosa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4E5EE14C" w14:textId="77777777" w:rsidTr="00117668">
        <w:tc>
          <w:tcPr>
            <w:tcW w:w="9464" w:type="dxa"/>
            <w:gridSpan w:val="2"/>
          </w:tcPr>
          <w:p w14:paraId="218D8CCA" w14:textId="7151CF7D" w:rsidR="008F2976" w:rsidRPr="002E7AB5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GOSPODARSTVA, PODUZETNIŠTVA I OBRTA </w:t>
            </w:r>
          </w:p>
        </w:tc>
      </w:tr>
      <w:tr w:rsidR="008F2976" w:rsidRPr="002E7AB5" w14:paraId="4FE3910E" w14:textId="24A966E1" w:rsidTr="00AE4549">
        <w:trPr>
          <w:trHeight w:val="420"/>
        </w:trPr>
        <w:tc>
          <w:tcPr>
            <w:tcW w:w="392" w:type="dxa"/>
          </w:tcPr>
          <w:p w14:paraId="63415B08" w14:textId="31A3CD6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1DC898D" w14:textId="7958B61A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Uvođenje dodatnog grace perioda za obvezu očuvanja radnih mjesta, a da se pritom ne gubi pravo na potporne mjere vezano za real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izaciju investicijskih projekata </w:t>
            </w:r>
            <w:r w:rsidRPr="000D1ED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koji se provode sukladno Zakonu o poticanju ulaganja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8F2976" w:rsidRPr="002E7AB5" w14:paraId="6F843382" w14:textId="3C3417F1" w:rsidTr="00AE4549">
        <w:tc>
          <w:tcPr>
            <w:tcW w:w="392" w:type="dxa"/>
          </w:tcPr>
          <w:p w14:paraId="1DB8350B" w14:textId="1EEE7023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09D7BBBF" w14:textId="77777777" w:rsidR="008F2976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Mogućnos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t interventnog otkupa viškova u:</w:t>
            </w:r>
          </w:p>
          <w:p w14:paraId="4783CD5C" w14:textId="76EDF362" w:rsidR="008F2976" w:rsidRPr="00922EE2" w:rsidRDefault="008F2976" w:rsidP="008F297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lang w:val="hr-HR"/>
              </w:rPr>
            </w:pPr>
            <w:r w:rsidRPr="00922EE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stočarskoj proizvodnji, konfekcija i prerada u trajne i polutrajne prehrambene proizvode (mesne konzerve ili duboko smrzavanje i skladištenje)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</w:p>
          <w:p w14:paraId="663DE948" w14:textId="219EDB62" w:rsidR="008F2976" w:rsidRPr="00922EE2" w:rsidRDefault="008F2976" w:rsidP="008F297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ratarskoj proizvodnji, skladištenje i prerada u polutrajne prehrambene proizvode (biljna ulja, šećeri, brašno i sl.)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</w:p>
          <w:p w14:paraId="35874C2C" w14:textId="6652FDEA" w:rsidR="008F2976" w:rsidRPr="002E7AB5" w:rsidRDefault="008F2976" w:rsidP="008F2976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voćarstvu i povrćarstvu, skladištenje u kondicionim skladištima i prerada u polutrajne prehrambene proizvode te voćne napitke (sokovi, džem, konzervirano voće i povrće i sl.)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70574ADB" w14:textId="26F04B77" w:rsidTr="00AE4549">
        <w:tc>
          <w:tcPr>
            <w:tcW w:w="392" w:type="dxa"/>
          </w:tcPr>
          <w:p w14:paraId="3B94E44F" w14:textId="60BA5769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197BEF0" w14:textId="7A67BBDB" w:rsidR="008F2976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Interventna n</w:t>
            </w: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abava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:</w:t>
            </w:r>
          </w:p>
          <w:p w14:paraId="70F90EAF" w14:textId="4C6C6F12" w:rsidR="008F2976" w:rsidRPr="00922EE2" w:rsidRDefault="008F2976" w:rsidP="008F297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709"/>
              <w:jc w:val="both"/>
              <w:rPr>
                <w:lang w:val="hr-HR"/>
              </w:rPr>
            </w:pPr>
            <w:r w:rsidRPr="00922EE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dezinfekcijskih sredstava, sapuna i deterdženata za pranje, sredstava za dezinfekciju zatvorenih prost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ora, bolnica i drugih ustanova te zaštitne opreme</w:t>
            </w:r>
            <w:r w:rsidRPr="00922EE2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za potrebe borbe protiv koronavirusa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</w:p>
          <w:p w14:paraId="6B8BE6F3" w14:textId="33C29F77" w:rsidR="008F2976" w:rsidRPr="002E7AB5" w:rsidRDefault="008F2976" w:rsidP="008F2976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709"/>
              <w:jc w:val="both"/>
              <w:rPr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ostalih </w:t>
            </w: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proi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zvoda od potencijalno ugroženih </w:t>
            </w: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industrijskih i poljoprivrednih proizvođača, te njihovo uvrštavanje u Bilancu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strateških robnih zaliha.</w:t>
            </w:r>
          </w:p>
        </w:tc>
      </w:tr>
      <w:tr w:rsidR="008F2976" w:rsidRPr="002E7AB5" w14:paraId="1C6DBEA9" w14:textId="269879A7" w:rsidTr="00AE4549">
        <w:trPr>
          <w:trHeight w:val="560"/>
        </w:trPr>
        <w:tc>
          <w:tcPr>
            <w:tcW w:w="392" w:type="dxa"/>
          </w:tcPr>
          <w:p w14:paraId="4B87A170" w14:textId="248613D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427FC0E7" w14:textId="18E3E682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Nabava</w:t>
            </w: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sjemenske robe za potrebe poljoprivredne proizvodnje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u slučaju njenog nedostatka</w:t>
            </w: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a u skladu sa zahtjevom Ministarstva poljoprivrede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715D369E" w14:textId="77777777" w:rsidTr="00117668">
        <w:tc>
          <w:tcPr>
            <w:tcW w:w="9464" w:type="dxa"/>
            <w:gridSpan w:val="2"/>
          </w:tcPr>
          <w:p w14:paraId="4E10B0D8" w14:textId="4C2B44C4" w:rsidR="008F2976" w:rsidRPr="002E7AB5" w:rsidRDefault="008F2976" w:rsidP="008F2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Hrvatska agencija za malo gospodarstvo, inovacije i investicije (HAMAG-BICRO) </w:t>
            </w:r>
          </w:p>
        </w:tc>
      </w:tr>
      <w:tr w:rsidR="008F2976" w:rsidRPr="002E7AB5" w14:paraId="43FC0FCD" w14:textId="77777777" w:rsidTr="00AE4549">
        <w:tc>
          <w:tcPr>
            <w:tcW w:w="392" w:type="dxa"/>
          </w:tcPr>
          <w:p w14:paraId="10B8721A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EFE11C3" w14:textId="7A0EBD4C" w:rsidR="008F2976" w:rsidRPr="00AA28A3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AA28A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Moratorij na sve rate ESIF Mikro i Malih zajmova te Mikro i malih zajmova za ruralni raz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voj do 31. prosinca 2020. te prolongat </w:t>
            </w:r>
            <w:r w:rsidRPr="00AA28A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otplate/roka korištenja kredita za koje je izdano jamstvo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52807511" w14:textId="77777777" w:rsidTr="00AE4549">
        <w:tc>
          <w:tcPr>
            <w:tcW w:w="392" w:type="dxa"/>
          </w:tcPr>
          <w:p w14:paraId="52D52AA6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6D207C2" w14:textId="22811608" w:rsidR="008F2976" w:rsidRPr="00AA28A3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AA28A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Uspostavljanje novog financijskog instrumenta Mikro zajam za ruralni razvoj za obrtna sredstva (brža obrada, poček, niža kamatna stopa)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004BED63" w14:textId="77777777" w:rsidTr="00AE4549">
        <w:tc>
          <w:tcPr>
            <w:tcW w:w="392" w:type="dxa"/>
          </w:tcPr>
          <w:p w14:paraId="24A6E8E2" w14:textId="7777777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240F035" w14:textId="4EA7CC7B" w:rsidR="008F2976" w:rsidRPr="00AA28A3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AA2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Kontra garancije za 50% glavnice za obrtna sredstva kredita za turizam (kamatna stopa 0,5%-0,75%-1,0%)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538C5F28" w14:textId="77777777" w:rsidTr="00117668">
        <w:tc>
          <w:tcPr>
            <w:tcW w:w="9464" w:type="dxa"/>
            <w:gridSpan w:val="2"/>
          </w:tcPr>
          <w:p w14:paraId="2259367F" w14:textId="780C365A" w:rsidR="008F2976" w:rsidRPr="002E7AB5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TURIZMA </w:t>
            </w:r>
          </w:p>
        </w:tc>
      </w:tr>
      <w:tr w:rsidR="008F2976" w:rsidRPr="002E7AB5" w14:paraId="5C0D8330" w14:textId="77777777" w:rsidTr="00AE4549">
        <w:tc>
          <w:tcPr>
            <w:tcW w:w="392" w:type="dxa"/>
          </w:tcPr>
          <w:p w14:paraId="45789E51" w14:textId="3EEF69C2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F5E55A1" w14:textId="165C5863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Odgoda plaćanja turističke članarine za gospodarske subjekte i privatne iznajmljivače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096F3D3E" w14:textId="77777777" w:rsidTr="00AE4549">
        <w:tc>
          <w:tcPr>
            <w:tcW w:w="392" w:type="dxa"/>
          </w:tcPr>
          <w:p w14:paraId="0D6EA5BA" w14:textId="01B91152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68D88983" w14:textId="00AB2173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Odgoda plaćanja turističke pristojbe za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privatne iznajmljivače (paušal).</w:t>
            </w:r>
          </w:p>
        </w:tc>
      </w:tr>
      <w:tr w:rsidR="008F2976" w:rsidRPr="002E7AB5" w14:paraId="107FC467" w14:textId="77777777" w:rsidTr="00AE4549">
        <w:tc>
          <w:tcPr>
            <w:tcW w:w="392" w:type="dxa"/>
          </w:tcPr>
          <w:p w14:paraId="22B84454" w14:textId="607F4BDB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22221CF" w14:textId="402EE044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Ograničavanje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radnog vremena ugostiteljskih 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objekata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3DE9C2D9" w14:textId="77777777" w:rsidTr="00AE4549">
        <w:tc>
          <w:tcPr>
            <w:tcW w:w="392" w:type="dxa"/>
          </w:tcPr>
          <w:p w14:paraId="316DB19B" w14:textId="36276A36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58435CE0" w14:textId="615E5FFA" w:rsidR="008F2976" w:rsidRPr="002E7AB5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otpore za programe financiranja obrtnih sredstava i poboljšanja likvidnosti ugroženih 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ospodarstvenika u turizmu.</w:t>
            </w:r>
          </w:p>
        </w:tc>
      </w:tr>
      <w:tr w:rsidR="008F2976" w:rsidRPr="002E7AB5" w14:paraId="59976325" w14:textId="77777777" w:rsidTr="00AE4549">
        <w:tc>
          <w:tcPr>
            <w:tcW w:w="392" w:type="dxa"/>
          </w:tcPr>
          <w:p w14:paraId="263647F8" w14:textId="21225DE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0B73AF8B" w14:textId="75B4C49A" w:rsidR="008F2976" w:rsidRPr="002E7AB5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Odgoda plaćanja naknade za korištenje koncesije na turističkom zemljištu u kampovima.</w:t>
            </w:r>
          </w:p>
        </w:tc>
      </w:tr>
      <w:tr w:rsidR="008F2976" w:rsidRPr="002E7AB5" w14:paraId="3492D03C" w14:textId="77777777" w:rsidTr="00117668">
        <w:tc>
          <w:tcPr>
            <w:tcW w:w="9464" w:type="dxa"/>
            <w:gridSpan w:val="2"/>
          </w:tcPr>
          <w:p w14:paraId="0973A522" w14:textId="6A91D7AF" w:rsidR="008F2976" w:rsidRPr="002E7AB5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2E7AB5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POLJOPRIVREDE </w:t>
            </w:r>
          </w:p>
        </w:tc>
      </w:tr>
      <w:tr w:rsidR="008F2976" w:rsidRPr="002E7AB5" w14:paraId="58B07DF9" w14:textId="77777777" w:rsidTr="00AE4549">
        <w:trPr>
          <w:trHeight w:val="859"/>
        </w:trPr>
        <w:tc>
          <w:tcPr>
            <w:tcW w:w="392" w:type="dxa"/>
            <w:hideMark/>
          </w:tcPr>
          <w:p w14:paraId="47A89133" w14:textId="12857F45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  <w:hideMark/>
          </w:tcPr>
          <w:p w14:paraId="62260121" w14:textId="178C298D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Primjena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dodatnog mehanizma fleksibilnosti između fondova za povećanje proizvodno vezanih plaćanja ili uvođenje interventnih mjera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Program za poljoprivredu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uz prethodno odobrenje Europske komisije. </w:t>
            </w:r>
          </w:p>
        </w:tc>
      </w:tr>
      <w:tr w:rsidR="008F2976" w:rsidRPr="002E7AB5" w14:paraId="6A9FD372" w14:textId="409C5198" w:rsidTr="00AE4549">
        <w:trPr>
          <w:trHeight w:val="567"/>
        </w:trPr>
        <w:tc>
          <w:tcPr>
            <w:tcW w:w="392" w:type="dxa"/>
            <w:hideMark/>
          </w:tcPr>
          <w:p w14:paraId="05DD9ACB" w14:textId="2670323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47F312EE" w14:textId="1C0C557B" w:rsidR="008F2976" w:rsidRPr="002E7AB5" w:rsidRDefault="008F2976" w:rsidP="00AE4549">
            <w:pPr>
              <w:spacing w:line="240" w:lineRule="auto"/>
              <w:jc w:val="both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omoć sektoru poljoprivrede zbog ograničenja prometa i povećanja manipulativnih troškova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(predlaganje novog p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državnih i potpora</w:t>
            </w:r>
            <w:r w:rsidR="00AE45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male vrijednosti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).</w:t>
            </w:r>
          </w:p>
        </w:tc>
      </w:tr>
      <w:tr w:rsidR="008F2976" w:rsidRPr="002E7AB5" w14:paraId="320F6103" w14:textId="0D1D8C8C" w:rsidTr="00AE4549">
        <w:trPr>
          <w:trHeight w:val="320"/>
        </w:trPr>
        <w:tc>
          <w:tcPr>
            <w:tcW w:w="392" w:type="dxa"/>
          </w:tcPr>
          <w:p w14:paraId="107FB1D4" w14:textId="39423727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41A59713" w14:textId="6BE00512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Financiranje p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rivremen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obustav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ribolova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uz prethodno odobrenje Europske komisije.</w:t>
            </w:r>
          </w:p>
        </w:tc>
      </w:tr>
      <w:tr w:rsidR="008F2976" w:rsidRPr="002E7AB5" w14:paraId="121F2349" w14:textId="36DBF9D0" w:rsidTr="00AE4549">
        <w:trPr>
          <w:trHeight w:val="268"/>
        </w:trPr>
        <w:tc>
          <w:tcPr>
            <w:tcW w:w="392" w:type="dxa"/>
          </w:tcPr>
          <w:p w14:paraId="13098AE8" w14:textId="2ABBF4F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300B61C0" w14:textId="3E10736E" w:rsidR="008F2976" w:rsidRPr="002E7AB5" w:rsidRDefault="008F2976" w:rsidP="00AE4549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Povećanje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sredstva za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potpore</w:t>
            </w:r>
            <w:r w:rsidR="00AE45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male vrijednosti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sektor ribolova i akvakulture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1B752C67" w14:textId="25909CB8" w:rsidTr="00AE4549">
        <w:trPr>
          <w:trHeight w:val="386"/>
        </w:trPr>
        <w:tc>
          <w:tcPr>
            <w:tcW w:w="392" w:type="dxa"/>
          </w:tcPr>
          <w:p w14:paraId="4F996689" w14:textId="3920647D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37D904E7" w14:textId="1193D32D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inanciranje ambalaže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za proizvode ribarstva </w:t>
            </w:r>
            <w:r w:rsidRPr="00330B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uz prethodno odobrenje Europske komisije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107CE0C7" w14:textId="1375EE25" w:rsidTr="00AE4549">
        <w:trPr>
          <w:trHeight w:val="575"/>
        </w:trPr>
        <w:tc>
          <w:tcPr>
            <w:tcW w:w="392" w:type="dxa"/>
            <w:hideMark/>
          </w:tcPr>
          <w:p w14:paraId="7935355E" w14:textId="3C4A933B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2E3DB97D" w14:textId="3C50B261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Odgoda roka plaćanja dospjelih obveza Hrvatskim šumama d.o.o. za drvne sortimente – prerada drva i proizvodnja namještaja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299C2B0B" w14:textId="0BF553B8" w:rsidTr="00AE4549">
        <w:trPr>
          <w:trHeight w:val="604"/>
        </w:trPr>
        <w:tc>
          <w:tcPr>
            <w:tcW w:w="392" w:type="dxa"/>
            <w:hideMark/>
          </w:tcPr>
          <w:p w14:paraId="21C7EF83" w14:textId="13FF23E4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5D99788F" w14:textId="59618239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Odgoda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roka izvršenja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ugovornih obveza korisnicima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svih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investicijsk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ih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mjer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Programa ruralnog razvoja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60CF26D6" w14:textId="6070F7DB" w:rsidTr="00AE4549">
        <w:trPr>
          <w:trHeight w:val="551"/>
        </w:trPr>
        <w:tc>
          <w:tcPr>
            <w:tcW w:w="392" w:type="dxa"/>
            <w:hideMark/>
          </w:tcPr>
          <w:p w14:paraId="672BFD6A" w14:textId="3E10930E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68E16C9D" w14:textId="7CCCAFEF" w:rsidR="008F2976" w:rsidRPr="002E7AB5" w:rsidRDefault="008F2976" w:rsidP="00AE4549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Odgoda roka izvršenja ugovorn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ih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obvez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 vezanih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uz potpor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AE454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male vrijednosti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2019. - prerad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 drva i proizvodnja namještaja.</w:t>
            </w:r>
          </w:p>
        </w:tc>
      </w:tr>
      <w:tr w:rsidR="008F2976" w:rsidRPr="002E7AB5" w14:paraId="034C46B9" w14:textId="75B65AAA" w:rsidTr="00AE4549">
        <w:trPr>
          <w:trHeight w:val="306"/>
        </w:trPr>
        <w:tc>
          <w:tcPr>
            <w:tcW w:w="392" w:type="dxa"/>
          </w:tcPr>
          <w:p w14:paraId="5F5C070C" w14:textId="3C53A97B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6FC13506" w14:textId="514854E2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Uspostavljanje kreditne linije za obrtna sredstva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za sektor poljoprivrede i šumarstva te prerade drva.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8F2976" w:rsidRPr="002E7AB5" w14:paraId="77DDCE38" w14:textId="6BC6BBDD" w:rsidTr="00AE4549">
        <w:trPr>
          <w:trHeight w:val="281"/>
        </w:trPr>
        <w:tc>
          <w:tcPr>
            <w:tcW w:w="392" w:type="dxa"/>
            <w:hideMark/>
          </w:tcPr>
          <w:p w14:paraId="2041CDDF" w14:textId="183B7712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42220FCF" w14:textId="51C16038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Odgoda plaćanja zakupnine i koncesijskih naknada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poljoprivredno </w:t>
            </w: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zemljište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 vlasništvu Republike Hrvatske.</w:t>
            </w:r>
          </w:p>
        </w:tc>
      </w:tr>
      <w:tr w:rsidR="008F2976" w:rsidRPr="002E7AB5" w14:paraId="2922C22E" w14:textId="4255FF5F" w:rsidTr="00AE4549">
        <w:trPr>
          <w:trHeight w:val="272"/>
        </w:trPr>
        <w:tc>
          <w:tcPr>
            <w:tcW w:w="392" w:type="dxa"/>
            <w:hideMark/>
          </w:tcPr>
          <w:p w14:paraId="133D3980" w14:textId="07B079C0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7832B11B" w14:textId="029523F5" w:rsidR="008F2976" w:rsidRPr="002E7AB5" w:rsidRDefault="008F2976" w:rsidP="008F2976">
            <w:pPr>
              <w:spacing w:line="240" w:lineRule="auto"/>
              <w:jc w:val="both"/>
              <w:rPr>
                <w:lang w:val="hr-HR"/>
              </w:rPr>
            </w:pPr>
            <w:r w:rsidRPr="002E7AB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Odgoda plaćanja naknada za koncesije i privez brodova u ribarstvu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41F41D4A" w14:textId="77777777" w:rsidTr="00117668">
        <w:trPr>
          <w:trHeight w:val="316"/>
        </w:trPr>
        <w:tc>
          <w:tcPr>
            <w:tcW w:w="9464" w:type="dxa"/>
            <w:gridSpan w:val="2"/>
            <w:vAlign w:val="center"/>
          </w:tcPr>
          <w:p w14:paraId="4723C2C7" w14:textId="078E1C7A" w:rsidR="008F2976" w:rsidRPr="002E7AB5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D672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KULTURE </w:t>
            </w:r>
          </w:p>
        </w:tc>
      </w:tr>
      <w:tr w:rsidR="008F2976" w:rsidRPr="002E7AB5" w14:paraId="674D7AF3" w14:textId="77777777" w:rsidTr="00AE4549">
        <w:trPr>
          <w:trHeight w:val="555"/>
        </w:trPr>
        <w:tc>
          <w:tcPr>
            <w:tcW w:w="392" w:type="dxa"/>
          </w:tcPr>
          <w:p w14:paraId="100E84EB" w14:textId="3902C560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180DDFC0" w14:textId="2E9118CA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Potpore samostalnim umjetnicima, samozaposlenima i fizičkim i pravnim osobama u kulturnim i kreativnim industrijama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725BD965" w14:textId="77777777" w:rsidTr="00AE4549">
        <w:trPr>
          <w:trHeight w:val="366"/>
        </w:trPr>
        <w:tc>
          <w:tcPr>
            <w:tcW w:w="392" w:type="dxa"/>
          </w:tcPr>
          <w:p w14:paraId="249B430C" w14:textId="3A5AB37D" w:rsidR="008F2976" w:rsidRPr="0086134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7367DB7A" w14:textId="0F70CC5D" w:rsidR="008F2976" w:rsidRPr="00861341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Odgoda izvršenja obveza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fizičkih i pravnih osoba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području kulture za realizaciju programa 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prema Ministarstvu kulture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Hrvatskom audiovizualnom centru i Zakladi Kultura 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060B9696" w14:textId="77777777" w:rsidTr="00AE4549">
        <w:trPr>
          <w:trHeight w:val="555"/>
        </w:trPr>
        <w:tc>
          <w:tcPr>
            <w:tcW w:w="392" w:type="dxa"/>
          </w:tcPr>
          <w:p w14:paraId="5BAD7EE3" w14:textId="44A4A46B" w:rsidR="008F2976" w:rsidRPr="0086134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29E9B683" w14:textId="755CC122" w:rsidR="008F2976" w:rsidRPr="00861341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Priznavanje troškova organizacije odobrenih programa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 kulturi 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otkazanih zbog epidemije koronavirusa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</w:tr>
      <w:tr w:rsidR="008F2976" w:rsidRPr="002E7AB5" w14:paraId="1923C93A" w14:textId="77777777" w:rsidTr="00AE4549">
        <w:trPr>
          <w:trHeight w:val="555"/>
        </w:trPr>
        <w:tc>
          <w:tcPr>
            <w:tcW w:w="392" w:type="dxa"/>
          </w:tcPr>
          <w:p w14:paraId="576CED96" w14:textId="7B4466D2" w:rsidR="008F2976" w:rsidRPr="0086134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08E3759D" w14:textId="3BB886D2" w:rsidR="008F2976" w:rsidRPr="00861341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uravanje sredstava fizičkim i pravnim</w:t>
            </w:r>
            <w:r w:rsidRPr="00BD38A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osoba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</w:t>
            </w:r>
            <w:r w:rsidRPr="00BD38A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 području kulture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za produženo razdoblje </w:t>
            </w: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pripremnih aktivnosti za odobrene projekte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u kulturi.</w:t>
            </w:r>
          </w:p>
        </w:tc>
      </w:tr>
      <w:tr w:rsidR="008F2976" w:rsidRPr="002E7AB5" w14:paraId="74B938C1" w14:textId="77777777" w:rsidTr="00AE4549">
        <w:trPr>
          <w:trHeight w:val="555"/>
        </w:trPr>
        <w:tc>
          <w:tcPr>
            <w:tcW w:w="392" w:type="dxa"/>
          </w:tcPr>
          <w:p w14:paraId="4A35CFD0" w14:textId="77B46F19" w:rsidR="008F2976" w:rsidRPr="0086134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9072" w:type="dxa"/>
          </w:tcPr>
          <w:p w14:paraId="0D724B23" w14:textId="311904DA" w:rsidR="008F2976" w:rsidRPr="00861341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613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Privremena obustava revizije statusa samostalnih umjetnika na razdoblje od šest mjesec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i.</w:t>
            </w:r>
          </w:p>
        </w:tc>
      </w:tr>
      <w:tr w:rsidR="008F2976" w:rsidRPr="002E7AB5" w14:paraId="47F9AB44" w14:textId="77777777" w:rsidTr="00AE4549">
        <w:trPr>
          <w:trHeight w:val="555"/>
        </w:trPr>
        <w:tc>
          <w:tcPr>
            <w:tcW w:w="392" w:type="dxa"/>
          </w:tcPr>
          <w:p w14:paraId="22E1FEE8" w14:textId="77777777" w:rsidR="008F2976" w:rsidRPr="00861341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72" w:type="dxa"/>
          </w:tcPr>
          <w:p w14:paraId="52FCD163" w14:textId="0CCDB3E7" w:rsidR="008F2976" w:rsidRPr="00D268BB" w:rsidRDefault="008F2976" w:rsidP="008F29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Isplata sredstava </w:t>
            </w:r>
            <w:r w:rsidRPr="005D7AA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fonda za poticanje pluralizma medija za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godinu uz </w:t>
            </w:r>
            <w:r w:rsidRPr="005D7AA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mogućnost prenamjen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</w:t>
            </w:r>
            <w:r w:rsidRPr="005D7AA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djela fonda na temu javnog praćenja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epidemije koronavirusa.</w:t>
            </w:r>
          </w:p>
        </w:tc>
      </w:tr>
      <w:tr w:rsidR="008F2976" w:rsidRPr="002E7AB5" w14:paraId="2C508CE6" w14:textId="77777777" w:rsidTr="00117668">
        <w:trPr>
          <w:trHeight w:val="305"/>
        </w:trPr>
        <w:tc>
          <w:tcPr>
            <w:tcW w:w="9464" w:type="dxa"/>
            <w:gridSpan w:val="2"/>
          </w:tcPr>
          <w:p w14:paraId="5DAF6207" w14:textId="0A5DD9FC" w:rsidR="008F2976" w:rsidRPr="002E7AB5" w:rsidRDefault="008F2976" w:rsidP="007F507A">
            <w:pPr>
              <w:pStyle w:val="ListParagraph"/>
              <w:numPr>
                <w:ilvl w:val="0"/>
                <w:numId w:val="38"/>
              </w:numPr>
              <w:spacing w:line="240" w:lineRule="auto"/>
              <w:ind w:hanging="1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D672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MINISTARSTVO MORA, PROMETA I INFRASTRUKTURE </w:t>
            </w:r>
          </w:p>
        </w:tc>
      </w:tr>
      <w:tr w:rsidR="008F2976" w:rsidRPr="002E7AB5" w14:paraId="558DB9DE" w14:textId="77777777" w:rsidTr="00AE4549">
        <w:trPr>
          <w:trHeight w:val="368"/>
        </w:trPr>
        <w:tc>
          <w:tcPr>
            <w:tcW w:w="392" w:type="dxa"/>
          </w:tcPr>
          <w:p w14:paraId="131304F5" w14:textId="4D639F06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5BB1F841" w14:textId="7C2B47A2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Odstupanje od obvez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 obavljanja univerzalne usluge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zbog nemogućnosti postupanja u skladu sa Zakonom o poštanskim uslugama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28DA3A51" w14:textId="77777777" w:rsidTr="00AE4549">
        <w:trPr>
          <w:trHeight w:val="368"/>
        </w:trPr>
        <w:tc>
          <w:tcPr>
            <w:tcW w:w="392" w:type="dxa"/>
          </w:tcPr>
          <w:p w14:paraId="2BC5C036" w14:textId="62E79C04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5C6BA65E" w14:textId="5CF46166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Privremena obustava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naplate naknade za dozvole za izvanredni prijevoz na javnim cestama u </w:t>
            </w:r>
            <w:r w:rsidRPr="005D7AAA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razdoblju do 1. lipnja 2020.</w:t>
            </w:r>
          </w:p>
        </w:tc>
      </w:tr>
      <w:tr w:rsidR="008F2976" w:rsidRPr="002E7AB5" w14:paraId="3469F8AB" w14:textId="77777777" w:rsidTr="00AE4549">
        <w:trPr>
          <w:trHeight w:val="368"/>
        </w:trPr>
        <w:tc>
          <w:tcPr>
            <w:tcW w:w="392" w:type="dxa"/>
          </w:tcPr>
          <w:p w14:paraId="2C3A04AB" w14:textId="792365A1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48D1D1C9" w14:textId="092FBD75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Izmjen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propisane duljine ophodarske dionice za autoceste omogućiti obavljanje ophodnji autoceste jednom u 12 sati sve dane u tjednu (manji broj ophodnji)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F2976" w:rsidRPr="002E7AB5" w14:paraId="16ED7828" w14:textId="77777777" w:rsidTr="00AE4549">
        <w:trPr>
          <w:trHeight w:val="368"/>
        </w:trPr>
        <w:tc>
          <w:tcPr>
            <w:tcW w:w="392" w:type="dxa"/>
          </w:tcPr>
          <w:p w14:paraId="3BFEEB32" w14:textId="5DFEC95F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3D91A180" w14:textId="74019DD5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Privremena odgoda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sezonsko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povećanj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cestarine za 10% za vozila IA, 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II skupine u razdoblju od 15. lipnja do 15. rujna.</w:t>
            </w:r>
          </w:p>
        </w:tc>
      </w:tr>
      <w:tr w:rsidR="008F2976" w:rsidRPr="002E7AB5" w14:paraId="074B1428" w14:textId="77777777" w:rsidTr="00AE4549">
        <w:trPr>
          <w:trHeight w:val="368"/>
        </w:trPr>
        <w:tc>
          <w:tcPr>
            <w:tcW w:w="392" w:type="dxa"/>
          </w:tcPr>
          <w:p w14:paraId="77004B03" w14:textId="12803355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614AA28E" w14:textId="099737BA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Privremeno produženje 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sezonskog „zimskog“ ENC popusta (koji prestaje 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ožujka</w:t>
            </w: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do 1. lipnja 2020.</w:t>
            </w:r>
          </w:p>
        </w:tc>
      </w:tr>
      <w:tr w:rsidR="008F2976" w:rsidRPr="002E7AB5" w14:paraId="046258FA" w14:textId="77777777" w:rsidTr="00AE4549">
        <w:trPr>
          <w:trHeight w:val="368"/>
        </w:trPr>
        <w:tc>
          <w:tcPr>
            <w:tcW w:w="392" w:type="dxa"/>
          </w:tcPr>
          <w:p w14:paraId="1353040B" w14:textId="5B3DF3FB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72CED8DC" w14:textId="7D10E2AC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724F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Dodatni popust od 7% za vozila EURO VI za vozila III i IV skupine koja koriste ENC uz naknadno plaćanje kreditnom/naftnom karticom, tijekom godine dana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F2976" w:rsidRPr="002E7AB5" w14:paraId="68ADA0A0" w14:textId="77777777" w:rsidTr="00AE4549">
        <w:trPr>
          <w:trHeight w:val="368"/>
        </w:trPr>
        <w:tc>
          <w:tcPr>
            <w:tcW w:w="392" w:type="dxa"/>
          </w:tcPr>
          <w:p w14:paraId="4D22DC06" w14:textId="5779300C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4D5FA0EE" w14:textId="7D24BB11" w:rsidR="008F2976" w:rsidRPr="002E7AB5" w:rsidRDefault="008F2976" w:rsidP="008F29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Odgoda primjene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novog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Pravilnika o brodicama, čamcima 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jahtama u pogledu zahtjeva za 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opremanjem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F2976" w:rsidRPr="002E7AB5" w14:paraId="7FEF2545" w14:textId="77777777" w:rsidTr="00AE4549">
        <w:trPr>
          <w:trHeight w:val="368"/>
        </w:trPr>
        <w:tc>
          <w:tcPr>
            <w:tcW w:w="392" w:type="dxa"/>
          </w:tcPr>
          <w:p w14:paraId="2888CE07" w14:textId="5F352F26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23549BF1" w14:textId="17CB6841" w:rsidR="008F2976" w:rsidRPr="002E7AB5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Privremeno produljenje valjanosti svjedodžbi i drugih isprava u 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među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narodnoj i nacionalnoj plovidbi.</w:t>
            </w:r>
          </w:p>
        </w:tc>
      </w:tr>
      <w:tr w:rsidR="008F2976" w:rsidRPr="002E7AB5" w14:paraId="2813192F" w14:textId="77777777" w:rsidTr="00AE4549">
        <w:trPr>
          <w:trHeight w:val="342"/>
        </w:trPr>
        <w:tc>
          <w:tcPr>
            <w:tcW w:w="392" w:type="dxa"/>
          </w:tcPr>
          <w:p w14:paraId="00FD6FB8" w14:textId="7099B982" w:rsidR="008F2976" w:rsidRPr="002E7AB5" w:rsidRDefault="008F2976" w:rsidP="008F297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072" w:type="dxa"/>
          </w:tcPr>
          <w:p w14:paraId="15B3A6CF" w14:textId="6029315C" w:rsidR="008F2976" w:rsidRPr="002E7AB5" w:rsidRDefault="008F2976" w:rsidP="008F29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Preporuka lučkim upravama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 odgodu plaćanja stalnog dijela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koncesijsk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naknad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i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pristojb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2E7A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korištenje operativne obale u lukama otvorenim za javni promet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6EE8BED2" w14:textId="77777777" w:rsidR="005E6BE2" w:rsidRPr="002E7AB5" w:rsidRDefault="005E6BE2" w:rsidP="00DD29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62F89B" w14:textId="77777777" w:rsidR="00270F8A" w:rsidRPr="002E7AB5" w:rsidRDefault="00270F8A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1D9D9C74" w14:textId="03E8D5E9" w:rsidR="008E3D97" w:rsidRPr="002E7AB5" w:rsidRDefault="008E3D97" w:rsidP="008E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0B9E8497" w14:textId="77777777" w:rsidR="008E3D97" w:rsidRPr="002E7AB5" w:rsidRDefault="008E3D97" w:rsidP="008E3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CA44F" w14:textId="2E90FF4A" w:rsidR="008E3D97" w:rsidRPr="002E7AB5" w:rsidRDefault="008E3D97" w:rsidP="008E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O MJERAMA ZA POMOĆ GOSPODARSTVU USLIJED EPIDEMIJE KORONAVIRUSA</w:t>
      </w:r>
    </w:p>
    <w:p w14:paraId="23485FBD" w14:textId="77777777" w:rsidR="008E3D97" w:rsidRPr="002E7AB5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8EE3B0" w14:textId="77777777" w:rsidR="008E3D97" w:rsidRPr="008E3D97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Krajem siječnja 2020. Svjetska zdravstvena organizacija (u daljnjem tekstu: WHO) proglasila je epidemiju COVID-19 (SARS—CoV-2, u daljnjem tekstu: koronavirus): javnozdravstvenom prijetnjom od međunarodnog značaja (PHEIC) zbog brzine širenja epidemije i velikog broja nepoznanica s njom u vezi, dok je 11. ožujka 2020. WHO proglasio globalnu pandemiju zbog koronavirusa. Dana 25. veljače 2020. potvrđen je prvi slučaj koronavirusa u Republici Hrvatskoj i od tada se broj slučajeva kontinuirano povećava. </w:t>
      </w:r>
    </w:p>
    <w:p w14:paraId="43C7E125" w14:textId="46F25D41" w:rsidR="008E3D97" w:rsidRPr="008E3D97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52D38" w14:textId="77777777" w:rsidR="008E3D97" w:rsidRPr="008E3D97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D97">
        <w:rPr>
          <w:rFonts w:ascii="Times New Roman" w:eastAsia="Times New Roman" w:hAnsi="Times New Roman" w:cs="Times New Roman"/>
          <w:sz w:val="24"/>
          <w:szCs w:val="24"/>
          <w:lang w:eastAsia="hr-HR"/>
        </w:rPr>
        <w:t>Kako je nedvojbeno da epidemija koronavirusa utječe na gospodarsku aktivnost u Republici Hrvatskoj, Vlada Republike Hrvatske će ekonomskim mjerama dati poticaj za zadržavanje radnih mjesta, ali i rješavanje problema nelikvidnosti onima čija je poslovna aktivnost smanjenja uslijed epidemije.</w:t>
      </w:r>
    </w:p>
    <w:p w14:paraId="5574A2F2" w14:textId="77777777" w:rsidR="008E3D97" w:rsidRPr="008E3D97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C0370" w14:textId="33B8C3B2" w:rsidR="008E3D97" w:rsidRPr="002E7AB5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svega navedenog, </w:t>
      </w: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ovim Zaključkom </w:t>
      </w:r>
      <w:r w:rsidR="008060CC"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niz</w:t>
      </w:r>
      <w:r w:rsidRPr="008E3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mjera za pomoć gospodarstvu Republike Hrvatske uslijed epidemije koronavirusa koje će biti implementirane u najkraćem mogućem roku. </w:t>
      </w:r>
    </w:p>
    <w:p w14:paraId="0B85F5FB" w14:textId="77777777" w:rsidR="008E3D97" w:rsidRPr="002E7AB5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3BC74" w14:textId="0490514F" w:rsidR="008E3D97" w:rsidRPr="002E7AB5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bi se ispunili potrebni preduvjeti za primjenu mjera za pomoć gospodarstvu </w:t>
      </w:r>
      <w:r w:rsidR="00861341" w:rsidRPr="008613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uslijed epidemije koronavirusa </w:t>
      </w: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se donošenje zakona kako slijedi: </w:t>
      </w:r>
    </w:p>
    <w:p w14:paraId="746F0AAD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dopunama Općeg poreznog zakona </w:t>
      </w:r>
    </w:p>
    <w:p w14:paraId="62F98CF3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izmjenama i dopunama Zakona o porezu na dohodak </w:t>
      </w:r>
    </w:p>
    <w:p w14:paraId="1AA13B18" w14:textId="77777777" w:rsidR="001E74FE" w:rsidRPr="001E74FE" w:rsidRDefault="001E74FE" w:rsidP="001E74FE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izmjena i dopuni Zakona o porezu na dobit </w:t>
      </w:r>
    </w:p>
    <w:p w14:paraId="3664C204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dopunama Zakona o izvršavanju državnog proračuna Republike Hrvatske za 2020. godinu </w:t>
      </w:r>
    </w:p>
    <w:p w14:paraId="5273D311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dopuni Zakona o tržištu rada </w:t>
      </w:r>
    </w:p>
    <w:p w14:paraId="4075152F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izmjenama i dopuni Zakona o profesionalnoj rehabilitaciji i zapošljavanju osoba s invaliditetom </w:t>
      </w:r>
    </w:p>
    <w:p w14:paraId="66BA7607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izmjenama i dopunama Zakona o poticanju ulaganja </w:t>
      </w:r>
    </w:p>
    <w:p w14:paraId="1A4ECF19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izmjenama i dopunama Zakon o ugostiteljskoj djelatnosti</w:t>
      </w:r>
    </w:p>
    <w:p w14:paraId="5C6BC2C7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izmjenama i dopunama Zakona o turističkoj pristojbi </w:t>
      </w:r>
    </w:p>
    <w:p w14:paraId="2D1C3E2F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dopuni Zakona o šumama</w:t>
      </w:r>
    </w:p>
    <w:p w14:paraId="2F8A6E83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dopuni Zakona o lovstvu</w:t>
      </w:r>
    </w:p>
    <w:p w14:paraId="6CBE5E78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dopuni Zakona o sjemenu, sadnom materijalu i priznavanju sorti  </w:t>
      </w:r>
    </w:p>
    <w:p w14:paraId="5E3B1B5A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dopuni Zakona o održivoj uporabi pesticida</w:t>
      </w:r>
    </w:p>
    <w:p w14:paraId="1C952BFB" w14:textId="77777777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dopuni Zakona o provedbi Uredbe 110772009 </w:t>
      </w:r>
    </w:p>
    <w:p w14:paraId="21C4FF52" w14:textId="1ACD64AC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dopuni Zakona o provedbi Uredbe EZ 396/2005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</w:p>
    <w:p w14:paraId="61F7F0B6" w14:textId="799AB821" w:rsidR="001E74FE" w:rsidRPr="001E74FE" w:rsidRDefault="001E74FE" w:rsidP="001E74FE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dopuni zakona o zaštiti i očuvanju kulturnih dobara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14:paraId="30CE08C5" w14:textId="77777777" w:rsidR="00D26A8D" w:rsidRPr="00D26A8D" w:rsidRDefault="00D26A8D" w:rsidP="00D26A8D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966C2" w14:textId="1EC9D8BF" w:rsidR="004469C1" w:rsidRDefault="008E3D97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>Za sve zakone iz ove točke predložit će se Hrvatskom saboru donošenje po hitnom postupku u skladu člankom 204. stavkom 1. Poslovnika Hrvatskoga sabora („Narodne novine“, broj 81/13, 113/16, 69/17 i 29/18)</w:t>
      </w:r>
      <w:r w:rsidR="004469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08CCD56" w14:textId="77777777" w:rsidR="004469C1" w:rsidRDefault="004469C1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C99EC9" w14:textId="12EBD48A" w:rsidR="00861341" w:rsidRDefault="00861341" w:rsidP="008E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provedbe mjera </w:t>
      </w:r>
      <w:r w:rsidRPr="0086134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pomoć gospodarstvu uslijed epidemije koronavirusa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predlaže se i donošenje </w:t>
      </w:r>
      <w:r w:rsidR="00913821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sljedećih akata</w:t>
      </w:r>
      <w:r w:rsidR="003860B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4D8929" w14:textId="07B7D0EC" w:rsidR="00861341" w:rsidRPr="00B65161" w:rsidRDefault="00861341" w:rsidP="0086134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Uredb</w:t>
      </w:r>
      <w:r w:rsidR="00913821"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i dopuni Uredbe o postupku, načinu i uvjetima za dobivanje koncesije na turističkom zemljištu u kampovima u suvlasništvu Republike Hrvatske</w:t>
      </w:r>
      <w:r w:rsidR="00913821"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predlagatelj </w:t>
      </w:r>
      <w:r w:rsid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turizma i </w:t>
      </w:r>
    </w:p>
    <w:p w14:paraId="78E67EC2" w14:textId="5C54E3B6" w:rsidR="00B65161" w:rsidRDefault="00913821" w:rsidP="0086134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1E74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Vlade Republike Hrvatske </w:t>
      </w:r>
      <w:r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odgodi plaćanja zakupnine, naknade za dugogodišnji zakup, naknade za dugogodišnji zakup za ribnjake, naknade za koncesiju i naknada za privremeno korištenje za poljoprivredno zemljište u vlasništvu Republike Hrvatske – predlagatelj </w:t>
      </w:r>
      <w:r w:rsidR="003C13FE" w:rsidRP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</w:t>
      </w:r>
      <w:r w:rsidR="00B65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ljoprivrede. </w:t>
      </w:r>
    </w:p>
    <w:p w14:paraId="2618EAD1" w14:textId="77777777" w:rsidR="00861341" w:rsidRPr="00861341" w:rsidRDefault="00861341" w:rsidP="00861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42C60" w14:textId="56D30C8D" w:rsidR="004D672B" w:rsidRDefault="008E3D97" w:rsidP="00446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navedeno, ovim Zaključkom zadužuje se potpredsjednik Vlade Republike Hrvatske i ministar financija dr. sc. Zdravko Marić za nadzor </w:t>
      </w:r>
      <w:r w:rsidR="006413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 </w:t>
      </w: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="0064132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2E7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ovoga Zaključka, te po potrebi i za predlaganje donošenja novih mjera za pomoć gospodarstvu uslijed epidemije koronavirusa</w:t>
      </w:r>
      <w:r w:rsidR="006413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4D672B" w:rsidSect="00DD2982">
      <w:headerReference w:type="default" r:id="rId14"/>
      <w:headerReference w:type="firs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C04E" w14:textId="77777777" w:rsidR="002750CE" w:rsidRDefault="002750CE" w:rsidP="00105EE9">
      <w:pPr>
        <w:spacing w:after="0" w:line="240" w:lineRule="auto"/>
      </w:pPr>
      <w:r>
        <w:separator/>
      </w:r>
    </w:p>
  </w:endnote>
  <w:endnote w:type="continuationSeparator" w:id="0">
    <w:p w14:paraId="503731B4" w14:textId="77777777" w:rsidR="002750CE" w:rsidRDefault="002750CE" w:rsidP="0010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4545" w14:textId="77777777" w:rsidR="002750CE" w:rsidRDefault="002750CE" w:rsidP="00105EE9">
      <w:pPr>
        <w:spacing w:after="0" w:line="240" w:lineRule="auto"/>
      </w:pPr>
      <w:r>
        <w:separator/>
      </w:r>
    </w:p>
  </w:footnote>
  <w:footnote w:type="continuationSeparator" w:id="0">
    <w:p w14:paraId="6EC70A7D" w14:textId="77777777" w:rsidR="002750CE" w:rsidRDefault="002750CE" w:rsidP="0010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E780C" w14:textId="77777777" w:rsidR="00C01438" w:rsidRDefault="00C01438">
    <w:pPr>
      <w:pStyle w:val="Header"/>
      <w:jc w:val="center"/>
    </w:pPr>
  </w:p>
  <w:p w14:paraId="6BC02B8A" w14:textId="77777777" w:rsidR="00C01438" w:rsidRPr="006E4E1F" w:rsidRDefault="00C01438" w:rsidP="006E4E1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143692"/>
      <w:docPartObj>
        <w:docPartGallery w:val="Page Numbers (Top of Page)"/>
        <w:docPartUnique/>
      </w:docPartObj>
    </w:sdtPr>
    <w:sdtEndPr/>
    <w:sdtContent>
      <w:p w14:paraId="02410B38" w14:textId="77777777" w:rsidR="00C01438" w:rsidRDefault="00C014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5827FB" w14:textId="77777777" w:rsidR="00C01438" w:rsidRPr="00921F62" w:rsidRDefault="00C01438" w:rsidP="00F21D9E">
    <w:pPr>
      <w:pStyle w:val="Header"/>
      <w:tabs>
        <w:tab w:val="clear" w:pos="4536"/>
        <w:tab w:val="clear" w:pos="9072"/>
        <w:tab w:val="left" w:pos="60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9D"/>
    <w:multiLevelType w:val="multilevel"/>
    <w:tmpl w:val="4B149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61B87"/>
    <w:multiLevelType w:val="hybridMultilevel"/>
    <w:tmpl w:val="834A46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40696"/>
    <w:multiLevelType w:val="hybridMultilevel"/>
    <w:tmpl w:val="5AB8A35A"/>
    <w:lvl w:ilvl="0" w:tplc="ECDC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0A2"/>
    <w:multiLevelType w:val="hybridMultilevel"/>
    <w:tmpl w:val="1D84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7AA"/>
    <w:multiLevelType w:val="hybridMultilevel"/>
    <w:tmpl w:val="FF74CF8A"/>
    <w:lvl w:ilvl="0" w:tplc="8EE09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6C4365"/>
    <w:multiLevelType w:val="hybridMultilevel"/>
    <w:tmpl w:val="79868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57C"/>
    <w:multiLevelType w:val="hybridMultilevel"/>
    <w:tmpl w:val="487E58C2"/>
    <w:lvl w:ilvl="0" w:tplc="52445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1C5D"/>
    <w:multiLevelType w:val="hybridMultilevel"/>
    <w:tmpl w:val="233E8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FC127B"/>
    <w:multiLevelType w:val="hybridMultilevel"/>
    <w:tmpl w:val="7CF0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4DCE"/>
    <w:multiLevelType w:val="hybridMultilevel"/>
    <w:tmpl w:val="8B0AA244"/>
    <w:lvl w:ilvl="0" w:tplc="AE8E1542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F3B60F7"/>
    <w:multiLevelType w:val="hybridMultilevel"/>
    <w:tmpl w:val="68027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844FA"/>
    <w:multiLevelType w:val="hybridMultilevel"/>
    <w:tmpl w:val="B7B8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F357B"/>
    <w:multiLevelType w:val="hybridMultilevel"/>
    <w:tmpl w:val="D2C0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634D4"/>
    <w:multiLevelType w:val="hybridMultilevel"/>
    <w:tmpl w:val="E8B28CA8"/>
    <w:lvl w:ilvl="0" w:tplc="DB68D3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155E7"/>
    <w:multiLevelType w:val="hybridMultilevel"/>
    <w:tmpl w:val="233E8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98046D"/>
    <w:multiLevelType w:val="hybridMultilevel"/>
    <w:tmpl w:val="0B18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A0394"/>
    <w:multiLevelType w:val="hybridMultilevel"/>
    <w:tmpl w:val="F174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319D0"/>
    <w:multiLevelType w:val="hybridMultilevel"/>
    <w:tmpl w:val="16F4FD52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FB71DB0"/>
    <w:multiLevelType w:val="hybridMultilevel"/>
    <w:tmpl w:val="BCEAD3EC"/>
    <w:lvl w:ilvl="0" w:tplc="333CE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A242F"/>
    <w:multiLevelType w:val="hybridMultilevel"/>
    <w:tmpl w:val="233E8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614F77"/>
    <w:multiLevelType w:val="hybridMultilevel"/>
    <w:tmpl w:val="8B0AA244"/>
    <w:lvl w:ilvl="0" w:tplc="AE8E1542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46E87059"/>
    <w:multiLevelType w:val="hybridMultilevel"/>
    <w:tmpl w:val="A23A05B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5428"/>
    <w:multiLevelType w:val="hybridMultilevel"/>
    <w:tmpl w:val="881C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E1575"/>
    <w:multiLevelType w:val="hybridMultilevel"/>
    <w:tmpl w:val="51DCB5A2"/>
    <w:lvl w:ilvl="0" w:tplc="723E3F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264E4"/>
    <w:multiLevelType w:val="hybridMultilevel"/>
    <w:tmpl w:val="ADE4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F36FB"/>
    <w:multiLevelType w:val="hybridMultilevel"/>
    <w:tmpl w:val="233E8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0BA8"/>
    <w:multiLevelType w:val="hybridMultilevel"/>
    <w:tmpl w:val="2B5A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326BE"/>
    <w:multiLevelType w:val="hybridMultilevel"/>
    <w:tmpl w:val="0288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06787"/>
    <w:multiLevelType w:val="hybridMultilevel"/>
    <w:tmpl w:val="37680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4A267F"/>
    <w:multiLevelType w:val="hybridMultilevel"/>
    <w:tmpl w:val="AC549F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028E1"/>
    <w:multiLevelType w:val="hybridMultilevel"/>
    <w:tmpl w:val="020833E8"/>
    <w:lvl w:ilvl="0" w:tplc="AE8E1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60466"/>
    <w:multiLevelType w:val="hybridMultilevel"/>
    <w:tmpl w:val="E29405A8"/>
    <w:lvl w:ilvl="0" w:tplc="2FF40E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C2540"/>
    <w:multiLevelType w:val="hybridMultilevel"/>
    <w:tmpl w:val="1E2CD840"/>
    <w:lvl w:ilvl="0" w:tplc="47DC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3C59EF"/>
    <w:multiLevelType w:val="hybridMultilevel"/>
    <w:tmpl w:val="F676BB1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77846748"/>
    <w:multiLevelType w:val="hybridMultilevel"/>
    <w:tmpl w:val="F66C42C2"/>
    <w:lvl w:ilvl="0" w:tplc="986040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71D12"/>
    <w:multiLevelType w:val="hybridMultilevel"/>
    <w:tmpl w:val="17384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922ABF"/>
    <w:multiLevelType w:val="hybridMultilevel"/>
    <w:tmpl w:val="EE164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DE7C4F"/>
    <w:multiLevelType w:val="hybridMultilevel"/>
    <w:tmpl w:val="818C3A0E"/>
    <w:lvl w:ilvl="0" w:tplc="96969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C0F7B"/>
    <w:multiLevelType w:val="hybridMultilevel"/>
    <w:tmpl w:val="28E8D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3"/>
  </w:num>
  <w:num w:numId="4">
    <w:abstractNumId w:val="29"/>
  </w:num>
  <w:num w:numId="5">
    <w:abstractNumId w:val="37"/>
  </w:num>
  <w:num w:numId="6">
    <w:abstractNumId w:val="36"/>
  </w:num>
  <w:num w:numId="7">
    <w:abstractNumId w:val="32"/>
  </w:num>
  <w:num w:numId="8">
    <w:abstractNumId w:val="15"/>
  </w:num>
  <w:num w:numId="9">
    <w:abstractNumId w:val="35"/>
  </w:num>
  <w:num w:numId="10">
    <w:abstractNumId w:val="7"/>
  </w:num>
  <w:num w:numId="11">
    <w:abstractNumId w:val="17"/>
  </w:num>
  <w:num w:numId="12">
    <w:abstractNumId w:val="25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9"/>
  </w:num>
  <w:num w:numId="18">
    <w:abstractNumId w:val="30"/>
  </w:num>
  <w:num w:numId="19">
    <w:abstractNumId w:val="2"/>
  </w:num>
  <w:num w:numId="20">
    <w:abstractNumId w:val="28"/>
  </w:num>
  <w:num w:numId="21">
    <w:abstractNumId w:val="23"/>
  </w:num>
  <w:num w:numId="22">
    <w:abstractNumId w:val="10"/>
  </w:num>
  <w:num w:numId="23">
    <w:abstractNumId w:val="18"/>
  </w:num>
  <w:num w:numId="24">
    <w:abstractNumId w:val="8"/>
  </w:num>
  <w:num w:numId="25">
    <w:abstractNumId w:val="3"/>
  </w:num>
  <w:num w:numId="26">
    <w:abstractNumId w:val="12"/>
  </w:num>
  <w:num w:numId="27">
    <w:abstractNumId w:val="24"/>
  </w:num>
  <w:num w:numId="28">
    <w:abstractNumId w:val="5"/>
  </w:num>
  <w:num w:numId="29">
    <w:abstractNumId w:val="6"/>
  </w:num>
  <w:num w:numId="30">
    <w:abstractNumId w:val="0"/>
  </w:num>
  <w:num w:numId="31">
    <w:abstractNumId w:val="38"/>
  </w:num>
  <w:num w:numId="32">
    <w:abstractNumId w:val="16"/>
  </w:num>
  <w:num w:numId="33">
    <w:abstractNumId w:val="22"/>
  </w:num>
  <w:num w:numId="34">
    <w:abstractNumId w:val="26"/>
  </w:num>
  <w:num w:numId="35">
    <w:abstractNumId w:val="27"/>
  </w:num>
  <w:num w:numId="36">
    <w:abstractNumId w:val="11"/>
  </w:num>
  <w:num w:numId="37">
    <w:abstractNumId w:val="33"/>
  </w:num>
  <w:num w:numId="38">
    <w:abstractNumId w:val="34"/>
  </w:num>
  <w:num w:numId="39">
    <w:abstractNumId w:val="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TUxsDQxtjQwNjZQ0lEKTi0uzszPAykwrAUAuDa6FSwAAAA="/>
  </w:docVars>
  <w:rsids>
    <w:rsidRoot w:val="006D3A78"/>
    <w:rsid w:val="0005129B"/>
    <w:rsid w:val="00061BBC"/>
    <w:rsid w:val="00066FFA"/>
    <w:rsid w:val="000A1D00"/>
    <w:rsid w:val="000B52C4"/>
    <w:rsid w:val="000C069E"/>
    <w:rsid w:val="000D1ED1"/>
    <w:rsid w:val="000F16E9"/>
    <w:rsid w:val="00105EE9"/>
    <w:rsid w:val="00112F9B"/>
    <w:rsid w:val="00117668"/>
    <w:rsid w:val="00126F7F"/>
    <w:rsid w:val="001307FB"/>
    <w:rsid w:val="00136670"/>
    <w:rsid w:val="0015466A"/>
    <w:rsid w:val="00154F64"/>
    <w:rsid w:val="00156959"/>
    <w:rsid w:val="00186F17"/>
    <w:rsid w:val="00191609"/>
    <w:rsid w:val="001C3D0B"/>
    <w:rsid w:val="001C4559"/>
    <w:rsid w:val="001C47C1"/>
    <w:rsid w:val="001C5CB3"/>
    <w:rsid w:val="001E4CB7"/>
    <w:rsid w:val="001E74A2"/>
    <w:rsid w:val="001E74FE"/>
    <w:rsid w:val="001F3CFC"/>
    <w:rsid w:val="00206B3F"/>
    <w:rsid w:val="00210808"/>
    <w:rsid w:val="0023358B"/>
    <w:rsid w:val="00237BDA"/>
    <w:rsid w:val="00242F78"/>
    <w:rsid w:val="00263105"/>
    <w:rsid w:val="00267DAD"/>
    <w:rsid w:val="00270F8A"/>
    <w:rsid w:val="002750CE"/>
    <w:rsid w:val="0028276A"/>
    <w:rsid w:val="00291937"/>
    <w:rsid w:val="002A3CF6"/>
    <w:rsid w:val="002B3C40"/>
    <w:rsid w:val="002B46E6"/>
    <w:rsid w:val="002C5F9C"/>
    <w:rsid w:val="002E0B16"/>
    <w:rsid w:val="002E701B"/>
    <w:rsid w:val="002E7AB5"/>
    <w:rsid w:val="002F4B97"/>
    <w:rsid w:val="002F78AE"/>
    <w:rsid w:val="0030362D"/>
    <w:rsid w:val="0031329F"/>
    <w:rsid w:val="00313CF6"/>
    <w:rsid w:val="00322A03"/>
    <w:rsid w:val="00330B2D"/>
    <w:rsid w:val="003316B6"/>
    <w:rsid w:val="003860B1"/>
    <w:rsid w:val="003C006C"/>
    <w:rsid w:val="003C13FE"/>
    <w:rsid w:val="003F070D"/>
    <w:rsid w:val="00402CEE"/>
    <w:rsid w:val="0040451E"/>
    <w:rsid w:val="00417705"/>
    <w:rsid w:val="0042025B"/>
    <w:rsid w:val="00421B7D"/>
    <w:rsid w:val="0042256A"/>
    <w:rsid w:val="004469C1"/>
    <w:rsid w:val="0046132D"/>
    <w:rsid w:val="00462939"/>
    <w:rsid w:val="00463E6D"/>
    <w:rsid w:val="004769B8"/>
    <w:rsid w:val="00481A72"/>
    <w:rsid w:val="004A111B"/>
    <w:rsid w:val="004D672B"/>
    <w:rsid w:val="004F7547"/>
    <w:rsid w:val="00500F2B"/>
    <w:rsid w:val="00501B93"/>
    <w:rsid w:val="00502486"/>
    <w:rsid w:val="005110E7"/>
    <w:rsid w:val="00511C3B"/>
    <w:rsid w:val="00550920"/>
    <w:rsid w:val="00567921"/>
    <w:rsid w:val="00584C90"/>
    <w:rsid w:val="00585586"/>
    <w:rsid w:val="005B39F1"/>
    <w:rsid w:val="005C013E"/>
    <w:rsid w:val="005C32BF"/>
    <w:rsid w:val="005D7AAA"/>
    <w:rsid w:val="005E169D"/>
    <w:rsid w:val="005E6A69"/>
    <w:rsid w:val="005E6BE2"/>
    <w:rsid w:val="005F6025"/>
    <w:rsid w:val="00601DC3"/>
    <w:rsid w:val="006031F9"/>
    <w:rsid w:val="006209BE"/>
    <w:rsid w:val="0064089E"/>
    <w:rsid w:val="00641322"/>
    <w:rsid w:val="006435DA"/>
    <w:rsid w:val="00647A83"/>
    <w:rsid w:val="00660F7F"/>
    <w:rsid w:val="00676348"/>
    <w:rsid w:val="00694813"/>
    <w:rsid w:val="006A55A7"/>
    <w:rsid w:val="006B4978"/>
    <w:rsid w:val="006B56F5"/>
    <w:rsid w:val="006C036E"/>
    <w:rsid w:val="006C3A71"/>
    <w:rsid w:val="006C3FBD"/>
    <w:rsid w:val="006D3A78"/>
    <w:rsid w:val="006D5A4F"/>
    <w:rsid w:val="006D5FB2"/>
    <w:rsid w:val="006E4E1F"/>
    <w:rsid w:val="00712F1B"/>
    <w:rsid w:val="00754C16"/>
    <w:rsid w:val="00783CB0"/>
    <w:rsid w:val="007A67E8"/>
    <w:rsid w:val="007B071C"/>
    <w:rsid w:val="007C328F"/>
    <w:rsid w:val="007C7FFA"/>
    <w:rsid w:val="007E5542"/>
    <w:rsid w:val="007F05AA"/>
    <w:rsid w:val="007F507A"/>
    <w:rsid w:val="00805C58"/>
    <w:rsid w:val="008060CC"/>
    <w:rsid w:val="00843E56"/>
    <w:rsid w:val="00861341"/>
    <w:rsid w:val="00870CD9"/>
    <w:rsid w:val="0087684C"/>
    <w:rsid w:val="00894B92"/>
    <w:rsid w:val="008C0D32"/>
    <w:rsid w:val="008C42F6"/>
    <w:rsid w:val="008C63EC"/>
    <w:rsid w:val="008E3D97"/>
    <w:rsid w:val="008E4967"/>
    <w:rsid w:val="008E57ED"/>
    <w:rsid w:val="008F2976"/>
    <w:rsid w:val="00913821"/>
    <w:rsid w:val="00915E7E"/>
    <w:rsid w:val="00921F62"/>
    <w:rsid w:val="00922EE2"/>
    <w:rsid w:val="00937CFA"/>
    <w:rsid w:val="009460ED"/>
    <w:rsid w:val="00953D18"/>
    <w:rsid w:val="009674AF"/>
    <w:rsid w:val="00981EBE"/>
    <w:rsid w:val="009861C5"/>
    <w:rsid w:val="009863EA"/>
    <w:rsid w:val="00991A44"/>
    <w:rsid w:val="0099760A"/>
    <w:rsid w:val="009A14DE"/>
    <w:rsid w:val="009A2142"/>
    <w:rsid w:val="009B3E2F"/>
    <w:rsid w:val="009C65AF"/>
    <w:rsid w:val="009D022D"/>
    <w:rsid w:val="009D47EC"/>
    <w:rsid w:val="009E6532"/>
    <w:rsid w:val="00A14591"/>
    <w:rsid w:val="00A20DB1"/>
    <w:rsid w:val="00A236B1"/>
    <w:rsid w:val="00A332D0"/>
    <w:rsid w:val="00A34E1D"/>
    <w:rsid w:val="00A559F5"/>
    <w:rsid w:val="00A56D53"/>
    <w:rsid w:val="00A608E8"/>
    <w:rsid w:val="00A67358"/>
    <w:rsid w:val="00A965CB"/>
    <w:rsid w:val="00AA0CE0"/>
    <w:rsid w:val="00AA28A3"/>
    <w:rsid w:val="00AB4A11"/>
    <w:rsid w:val="00AE4549"/>
    <w:rsid w:val="00AF6891"/>
    <w:rsid w:val="00B047D0"/>
    <w:rsid w:val="00B20D61"/>
    <w:rsid w:val="00B22CF0"/>
    <w:rsid w:val="00B24B29"/>
    <w:rsid w:val="00B65161"/>
    <w:rsid w:val="00B70C6E"/>
    <w:rsid w:val="00B748F3"/>
    <w:rsid w:val="00B92FA5"/>
    <w:rsid w:val="00BB3D78"/>
    <w:rsid w:val="00BC026B"/>
    <w:rsid w:val="00BC19B0"/>
    <w:rsid w:val="00BD38A4"/>
    <w:rsid w:val="00BF20D0"/>
    <w:rsid w:val="00C01438"/>
    <w:rsid w:val="00C051D5"/>
    <w:rsid w:val="00C14015"/>
    <w:rsid w:val="00C333D6"/>
    <w:rsid w:val="00C522DE"/>
    <w:rsid w:val="00C65A2D"/>
    <w:rsid w:val="00C72860"/>
    <w:rsid w:val="00CA102B"/>
    <w:rsid w:val="00CB686A"/>
    <w:rsid w:val="00CC1121"/>
    <w:rsid w:val="00CF3109"/>
    <w:rsid w:val="00D01F34"/>
    <w:rsid w:val="00D168D1"/>
    <w:rsid w:val="00D268BB"/>
    <w:rsid w:val="00D26A8D"/>
    <w:rsid w:val="00D614C4"/>
    <w:rsid w:val="00DD09A7"/>
    <w:rsid w:val="00DD2982"/>
    <w:rsid w:val="00DF4233"/>
    <w:rsid w:val="00DF79D1"/>
    <w:rsid w:val="00E0134E"/>
    <w:rsid w:val="00E24B42"/>
    <w:rsid w:val="00E54DD9"/>
    <w:rsid w:val="00E96683"/>
    <w:rsid w:val="00EA0711"/>
    <w:rsid w:val="00EA1B9D"/>
    <w:rsid w:val="00EA313C"/>
    <w:rsid w:val="00EC04D9"/>
    <w:rsid w:val="00EC3FF2"/>
    <w:rsid w:val="00ED13FA"/>
    <w:rsid w:val="00EE3551"/>
    <w:rsid w:val="00EF0E42"/>
    <w:rsid w:val="00F209F8"/>
    <w:rsid w:val="00F21D9E"/>
    <w:rsid w:val="00F2607B"/>
    <w:rsid w:val="00F373FE"/>
    <w:rsid w:val="00F43732"/>
    <w:rsid w:val="00F44373"/>
    <w:rsid w:val="00F4714C"/>
    <w:rsid w:val="00F5067D"/>
    <w:rsid w:val="00F56029"/>
    <w:rsid w:val="00F737E6"/>
    <w:rsid w:val="00FA0568"/>
    <w:rsid w:val="00FC272E"/>
    <w:rsid w:val="00FC48CA"/>
    <w:rsid w:val="00FD1D63"/>
    <w:rsid w:val="00FE0057"/>
    <w:rsid w:val="00FE5617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B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B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E9"/>
  </w:style>
  <w:style w:type="paragraph" w:styleId="Footer">
    <w:name w:val="footer"/>
    <w:basedOn w:val="Normal"/>
    <w:link w:val="Foot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E9"/>
  </w:style>
  <w:style w:type="paragraph" w:styleId="BalloonText">
    <w:name w:val="Balloon Text"/>
    <w:basedOn w:val="Normal"/>
    <w:link w:val="BalloonTextChar"/>
    <w:uiPriority w:val="99"/>
    <w:semiHidden/>
    <w:unhideWhenUsed/>
    <w:rsid w:val="0026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0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47C1"/>
    <w:rPr>
      <w:b/>
      <w:bCs/>
    </w:rPr>
  </w:style>
  <w:style w:type="table" w:styleId="TableGrid">
    <w:name w:val="Table Grid"/>
    <w:basedOn w:val="TableNormal"/>
    <w:uiPriority w:val="59"/>
    <w:rsid w:val="004F75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2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DefaultParagraphFont"/>
    <w:rsid w:val="00861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B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E9"/>
  </w:style>
  <w:style w:type="paragraph" w:styleId="Footer">
    <w:name w:val="footer"/>
    <w:basedOn w:val="Normal"/>
    <w:link w:val="FooterChar"/>
    <w:uiPriority w:val="99"/>
    <w:unhideWhenUsed/>
    <w:rsid w:val="0010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E9"/>
  </w:style>
  <w:style w:type="paragraph" w:styleId="BalloonText">
    <w:name w:val="Balloon Text"/>
    <w:basedOn w:val="Normal"/>
    <w:link w:val="BalloonTextChar"/>
    <w:uiPriority w:val="99"/>
    <w:semiHidden/>
    <w:unhideWhenUsed/>
    <w:rsid w:val="0026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0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47C1"/>
    <w:rPr>
      <w:b/>
      <w:bCs/>
    </w:rPr>
  </w:style>
  <w:style w:type="table" w:styleId="TableGrid">
    <w:name w:val="Table Grid"/>
    <w:basedOn w:val="TableNormal"/>
    <w:uiPriority w:val="59"/>
    <w:rsid w:val="004F75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2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DefaultParagraphFont"/>
    <w:rsid w:val="0086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1F04-5729-453F-B051-FC6DD6562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DC7ED-3BBF-40F5-BD58-659813A62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97F142-CACE-468C-97A7-5D5DE3931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93512-C553-4106-BE6A-6B0BC7A123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E2232C-8BD6-4BB2-BFB6-26BD15B2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AJPP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mfkor</cp:lastModifiedBy>
  <cp:revision>7</cp:revision>
  <cp:lastPrinted>2020-03-10T08:36:00Z</cp:lastPrinted>
  <dcterms:created xsi:type="dcterms:W3CDTF">2020-03-17T12:49:00Z</dcterms:created>
  <dcterms:modified xsi:type="dcterms:W3CDTF">2020-03-17T13:11:00Z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